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63" w:rsidRPr="00D20D63" w:rsidRDefault="00D20D63" w:rsidP="00D20D63">
      <w:pPr>
        <w:autoSpaceDE w:val="0"/>
        <w:autoSpaceDN w:val="0"/>
        <w:adjustRightInd w:val="0"/>
        <w:spacing w:after="0" w:line="240" w:lineRule="auto"/>
        <w:ind w:right="-962"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0D63">
        <w:rPr>
          <w:rFonts w:ascii="Times New Roman" w:hAnsi="Times New Roman" w:cs="Times New Roman"/>
          <w:b/>
          <w:bCs/>
          <w:sz w:val="32"/>
          <w:szCs w:val="32"/>
        </w:rPr>
        <w:t xml:space="preserve">Перечень документов, введенных в информационный банк Консультант Плюс </w:t>
      </w:r>
      <w:r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D20D6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pravo</w:t>
      </w:r>
      <w:r w:rsidRPr="00D20D63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gov</w:t>
      </w:r>
    </w:p>
    <w:p w:rsidR="00D20D63" w:rsidRPr="00D20D63" w:rsidRDefault="00D20D63" w:rsidP="00D20D63">
      <w:pPr>
        <w:autoSpaceDE w:val="0"/>
        <w:autoSpaceDN w:val="0"/>
        <w:adjustRightInd w:val="0"/>
        <w:spacing w:after="0" w:line="240" w:lineRule="auto"/>
        <w:ind w:right="-962"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6382" w:rsidRDefault="004D6382" w:rsidP="004D63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период с </w:t>
      </w:r>
      <w:r w:rsidR="00A8733F">
        <w:rPr>
          <w:rFonts w:ascii="Times New Roman" w:hAnsi="Times New Roman" w:cs="Times New Roman"/>
          <w:b/>
          <w:bCs/>
          <w:sz w:val="28"/>
          <w:szCs w:val="28"/>
        </w:rPr>
        <w:t>20 ноября по</w:t>
      </w:r>
      <w:r w:rsidRPr="00244A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733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D45F6">
        <w:rPr>
          <w:rFonts w:ascii="Times New Roman" w:hAnsi="Times New Roman" w:cs="Times New Roman"/>
          <w:b/>
          <w:bCs/>
          <w:sz w:val="28"/>
          <w:szCs w:val="28"/>
        </w:rPr>
        <w:t>7</w:t>
      </w:r>
      <w:bookmarkStart w:id="0" w:name="_GoBack"/>
      <w:bookmarkEnd w:id="0"/>
      <w:r w:rsidR="00A8733F">
        <w:rPr>
          <w:rFonts w:ascii="Times New Roman" w:hAnsi="Times New Roman" w:cs="Times New Roman"/>
          <w:b/>
          <w:bCs/>
          <w:sz w:val="28"/>
          <w:szCs w:val="28"/>
        </w:rPr>
        <w:t xml:space="preserve"> декабря</w:t>
      </w:r>
      <w:r w:rsidRPr="00244A17">
        <w:rPr>
          <w:rFonts w:ascii="Times New Roman" w:hAnsi="Times New Roman" w:cs="Times New Roman"/>
          <w:b/>
          <w:bCs/>
          <w:sz w:val="28"/>
          <w:szCs w:val="28"/>
        </w:rPr>
        <w:t xml:space="preserve"> 2023 г.</w:t>
      </w:r>
    </w:p>
    <w:p w:rsidR="004D6382" w:rsidRPr="003741AE" w:rsidRDefault="004D6382" w:rsidP="004D63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1842"/>
        <w:gridCol w:w="5529"/>
      </w:tblGrid>
      <w:tr w:rsidR="004D6382" w:rsidRPr="00744D5F" w:rsidTr="00D85454">
        <w:tc>
          <w:tcPr>
            <w:tcW w:w="567" w:type="dxa"/>
          </w:tcPr>
          <w:p w:rsidR="004D6382" w:rsidRPr="00744D5F" w:rsidRDefault="004D6382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4D6382" w:rsidRPr="00744D5F" w:rsidRDefault="004D6382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:rsidR="004D6382" w:rsidRPr="00744D5F" w:rsidRDefault="004D6382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D6382" w:rsidRPr="00744D5F" w:rsidRDefault="004D6382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D6382" w:rsidRPr="00744D5F" w:rsidRDefault="004D6382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694" w:type="dxa"/>
          </w:tcPr>
          <w:p w:rsidR="004D6382" w:rsidRPr="00744D5F" w:rsidRDefault="004D6382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:rsidR="004D6382" w:rsidRPr="00744D5F" w:rsidRDefault="004D6382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1842" w:type="dxa"/>
          </w:tcPr>
          <w:p w:rsidR="004D6382" w:rsidRPr="00744D5F" w:rsidRDefault="004D6382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744D5F">
              <w:rPr>
                <w:rFonts w:ascii="Times New Roman" w:hAnsi="Times New Roman" w:cs="Times New Roman"/>
                <w:sz w:val="26"/>
                <w:szCs w:val="26"/>
              </w:rPr>
              <w:br/>
              <w:t>об этапе разработки проекта правового</w:t>
            </w:r>
          </w:p>
          <w:p w:rsidR="004D6382" w:rsidRPr="00744D5F" w:rsidRDefault="004D6382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5529" w:type="dxa"/>
          </w:tcPr>
          <w:p w:rsidR="004D6382" w:rsidRPr="00744D5F" w:rsidRDefault="004D6382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4D6382" w:rsidRPr="00744D5F" w:rsidTr="00D85454">
        <w:tc>
          <w:tcPr>
            <w:tcW w:w="567" w:type="dxa"/>
          </w:tcPr>
          <w:p w:rsidR="004D6382" w:rsidRPr="00744D5F" w:rsidRDefault="00FA0B72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4" w:type="dxa"/>
          </w:tcPr>
          <w:p w:rsidR="00C81797" w:rsidRPr="00C81797" w:rsidRDefault="00C81797" w:rsidP="00C81797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"http://publication.pravo.gov.ru/document/0001202311130021"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C81797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Постановление Правительства Российской Федерации от 10.11.2023 № 1890</w:t>
            </w:r>
          </w:p>
          <w:p w:rsidR="004D6382" w:rsidRPr="00FD3065" w:rsidRDefault="00C81797" w:rsidP="00C817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97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"Об утверждении Правил подтверждения документов об образовании и (или) о квалификации"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2694" w:type="dxa"/>
          </w:tcPr>
          <w:p w:rsidR="004D6382" w:rsidRPr="00744D5F" w:rsidRDefault="00C81797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1842" w:type="dxa"/>
          </w:tcPr>
          <w:p w:rsidR="004D6382" w:rsidRPr="00C81797" w:rsidRDefault="00C81797" w:rsidP="00D8545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</w:p>
        </w:tc>
        <w:tc>
          <w:tcPr>
            <w:tcW w:w="5529" w:type="dxa"/>
          </w:tcPr>
          <w:p w:rsidR="00C81797" w:rsidRDefault="00C81797" w:rsidP="00C81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797">
              <w:rPr>
                <w:rFonts w:ascii="Times New Roman" w:hAnsi="Times New Roman" w:cs="Times New Roman"/>
                <w:sz w:val="26"/>
                <w:szCs w:val="26"/>
              </w:rPr>
              <w:t xml:space="preserve">     Правила определяют порядок подтверждения документов об образовании и (или) о квалификации, выданных российскими организациями, осуществляющими образовательную деятельность, а также выданных в РСФСР и Российской Федерации документов установленного в Российской Федерации или СССР государственного образца об образовании и (или) о квалификации (далее - документы об образовании и (или) о квалификации).</w:t>
            </w:r>
          </w:p>
          <w:p w:rsidR="004D6382" w:rsidRPr="00744D5F" w:rsidRDefault="00C81797" w:rsidP="00C81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797">
              <w:rPr>
                <w:rFonts w:ascii="Times New Roman" w:hAnsi="Times New Roman" w:cs="Times New Roman"/>
                <w:sz w:val="26"/>
                <w:szCs w:val="26"/>
              </w:rPr>
              <w:t xml:space="preserve">     Подтверждение документов об образовании и (или) о квалификации осуществляется исполнительными органами субъектов Российской Федерации, осуществляющими переданные полномочия Российской Федерации по подтверждению документов об образовании и (или) о квалификации (далее - компетентные органы).</w:t>
            </w:r>
          </w:p>
        </w:tc>
      </w:tr>
      <w:tr w:rsidR="004D6382" w:rsidRPr="00744D5F" w:rsidTr="00D85454">
        <w:tc>
          <w:tcPr>
            <w:tcW w:w="567" w:type="dxa"/>
          </w:tcPr>
          <w:p w:rsidR="004D6382" w:rsidRPr="00744D5F" w:rsidRDefault="00FA0B72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4" w:type="dxa"/>
          </w:tcPr>
          <w:p w:rsidR="004D6382" w:rsidRPr="00F807DF" w:rsidRDefault="00C4633E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anchor="0VmO8wTGuwRr8aGP1" w:history="1">
              <w:r w:rsidR="001D14A2" w:rsidRPr="001D14A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Письмо Минстроя России от 25.10.2023 N 65814-СМ/08       «По вопросу установления требований к архитектурно-</w:t>
              </w:r>
              <w:r w:rsidR="001D14A2" w:rsidRPr="001D14A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lastRenderedPageBreak/>
                <w:t>градостроительному облику объектов капитального строительства».</w:t>
              </w:r>
            </w:hyperlink>
          </w:p>
        </w:tc>
        <w:tc>
          <w:tcPr>
            <w:tcW w:w="2694" w:type="dxa"/>
          </w:tcPr>
          <w:p w:rsidR="004D6382" w:rsidRPr="00744D5F" w:rsidRDefault="001D14A2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Минстрой России</w:t>
            </w:r>
          </w:p>
        </w:tc>
        <w:tc>
          <w:tcPr>
            <w:tcW w:w="1842" w:type="dxa"/>
          </w:tcPr>
          <w:p w:rsidR="004D6382" w:rsidRPr="00744D5F" w:rsidRDefault="004D6382" w:rsidP="00D854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1D14A2" w:rsidRPr="001D14A2" w:rsidRDefault="001D14A2" w:rsidP="001D14A2">
            <w:pPr>
              <w:pStyle w:val="a6"/>
              <w:spacing w:before="0" w:beforeAutospacing="0" w:after="0" w:afterAutospacing="0" w:line="18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  <w:r w:rsidRPr="001D14A2">
              <w:rPr>
                <w:bCs/>
                <w:sz w:val="26"/>
                <w:szCs w:val="26"/>
              </w:rPr>
              <w:t>Минстрой изложил позицию по вопросу установления требований к архитектурно-градостроительному облику объектов капитального строительства</w:t>
            </w:r>
            <w:r>
              <w:rPr>
                <w:bCs/>
                <w:sz w:val="26"/>
                <w:szCs w:val="26"/>
              </w:rPr>
              <w:t>.</w:t>
            </w:r>
          </w:p>
          <w:p w:rsidR="004D6382" w:rsidRPr="00744D5F" w:rsidRDefault="001D14A2" w:rsidP="00D854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</w:t>
            </w:r>
            <w:r w:rsidRPr="001D14A2">
              <w:rPr>
                <w:rFonts w:ascii="Times New Roman" w:hAnsi="Times New Roman" w:cs="Times New Roman"/>
                <w:sz w:val="26"/>
                <w:szCs w:val="26"/>
              </w:rPr>
              <w:t>В том числе прокомментированы положения Федерального закона от 29.12.2022 N 612-ФЗ "О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"О железнодорожном транспорте в Российской Федерации".</w:t>
            </w:r>
          </w:p>
        </w:tc>
      </w:tr>
      <w:tr w:rsidR="004D6382" w:rsidRPr="00744D5F" w:rsidTr="00D85454">
        <w:tc>
          <w:tcPr>
            <w:tcW w:w="567" w:type="dxa"/>
          </w:tcPr>
          <w:p w:rsidR="004D6382" w:rsidRPr="00744D5F" w:rsidRDefault="004D6382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964" w:type="dxa"/>
          </w:tcPr>
          <w:p w:rsidR="004D6382" w:rsidRPr="00744D5F" w:rsidRDefault="00C4633E" w:rsidP="00A9223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9" w:history="1">
              <w:r w:rsidR="00A9223D" w:rsidRPr="00A9223D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</w:rPr>
                <w:t xml:space="preserve">Проект </w:t>
              </w:r>
              <w:r w:rsidR="00A9223D" w:rsidRPr="00A9223D">
                <w:rPr>
                  <w:rStyle w:val="a4"/>
                </w:rPr>
                <w:t xml:space="preserve"> </w:t>
              </w:r>
              <w:r w:rsidR="00A9223D" w:rsidRPr="00A9223D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</w:rPr>
                <w:t>Федерального закона         N 504954-8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  <w:tc>
          <w:tcPr>
            <w:tcW w:w="2694" w:type="dxa"/>
          </w:tcPr>
          <w:p w:rsidR="004D6382" w:rsidRPr="00744D5F" w:rsidRDefault="00A9223D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1842" w:type="dxa"/>
          </w:tcPr>
          <w:p w:rsidR="004D6382" w:rsidRPr="00744D5F" w:rsidRDefault="004D6382" w:rsidP="00D854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4D6382" w:rsidRDefault="00A9223D" w:rsidP="00A922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A9223D">
              <w:rPr>
                <w:rFonts w:ascii="Times New Roman" w:hAnsi="Times New Roman" w:cs="Times New Roman"/>
                <w:sz w:val="26"/>
                <w:szCs w:val="26"/>
              </w:rPr>
              <w:t>В Госдуме рассматривается законопроект о дополнительных основаниях для расторжения госконтракта заказчиком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9223D" w:rsidRPr="00A9223D" w:rsidRDefault="00A9223D" w:rsidP="00A922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t xml:space="preserve"> </w:t>
            </w:r>
            <w:r w:rsidRPr="00A9223D">
              <w:rPr>
                <w:rFonts w:ascii="Times New Roman" w:hAnsi="Times New Roman" w:cs="Times New Roman"/>
                <w:sz w:val="26"/>
                <w:szCs w:val="26"/>
              </w:rPr>
              <w:t>Планируется установить возможность одностороннего расторжения контракта заказчиком в случае выявления на стадии исполнения контракта факта предоставления недостоверных сведений в документах заявки.</w:t>
            </w:r>
          </w:p>
          <w:p w:rsidR="00A9223D" w:rsidRPr="00744D5F" w:rsidRDefault="00A9223D" w:rsidP="00A922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A9223D">
              <w:rPr>
                <w:rFonts w:ascii="Times New Roman" w:hAnsi="Times New Roman" w:cs="Times New Roman"/>
                <w:sz w:val="26"/>
                <w:szCs w:val="26"/>
              </w:rPr>
              <w:t xml:space="preserve">Также предлагается поправка в часть 9 статьи 31 Закона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A9223D">
              <w:rPr>
                <w:rFonts w:ascii="Times New Roman" w:hAnsi="Times New Roman" w:cs="Times New Roman"/>
                <w:sz w:val="26"/>
                <w:szCs w:val="26"/>
              </w:rPr>
              <w:t xml:space="preserve"> 44-ФЗ, которая позволит заказчику отказывать в заключении контракта с победителем в любой момент до заключения контракта, если обнаружится, что участник закупки указал в документах, прилагаемых к заявке на участие в закупке, недостоверную информацию по любому из критериев оценки его заявки. </w:t>
            </w:r>
          </w:p>
        </w:tc>
      </w:tr>
      <w:tr w:rsidR="00B417E5" w:rsidRPr="00744D5F" w:rsidTr="00D85454">
        <w:tc>
          <w:tcPr>
            <w:tcW w:w="567" w:type="dxa"/>
          </w:tcPr>
          <w:p w:rsidR="00B417E5" w:rsidRPr="00744D5F" w:rsidRDefault="00B417E5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64" w:type="dxa"/>
          </w:tcPr>
          <w:p w:rsidR="00B417E5" w:rsidRPr="00B417E5" w:rsidRDefault="00C4633E" w:rsidP="00A92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anchor="0RG6KyTqMrLQY5mm" w:history="1">
              <w:r w:rsidR="00B417E5" w:rsidRPr="00B417E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Приказ Минстроя России от 28.11.2023 N 846/пр                    "О нормативных затратах на работы по подготовке проектной документации для строительства объектов ракетно-космической </w:t>
              </w:r>
              <w:r w:rsidR="00B417E5" w:rsidRPr="00B417E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lastRenderedPageBreak/>
                <w:t>промышленности и наземной космической инфраструктуры"</w:t>
              </w:r>
            </w:hyperlink>
          </w:p>
        </w:tc>
        <w:tc>
          <w:tcPr>
            <w:tcW w:w="2694" w:type="dxa"/>
          </w:tcPr>
          <w:p w:rsidR="00B417E5" w:rsidRDefault="00B417E5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Минстрой России</w:t>
            </w:r>
          </w:p>
        </w:tc>
        <w:tc>
          <w:tcPr>
            <w:tcW w:w="1842" w:type="dxa"/>
          </w:tcPr>
          <w:p w:rsidR="00B417E5" w:rsidRPr="00744D5F" w:rsidRDefault="00B417E5" w:rsidP="00D854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B417E5" w:rsidRPr="00B11FD6" w:rsidRDefault="00B417E5" w:rsidP="00A922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B11FD6">
              <w:rPr>
                <w:rFonts w:ascii="Times New Roman" w:hAnsi="Times New Roman" w:cs="Times New Roman"/>
                <w:sz w:val="26"/>
                <w:szCs w:val="26"/>
              </w:rPr>
              <w:t>Установлены нормативные затраты на работы по подготовке проектной документации для строительства объектов ракетно-космической промышленности и наземной космической инфраструктуры на территории РФ.</w:t>
            </w:r>
          </w:p>
          <w:p w:rsidR="00B417E5" w:rsidRPr="00B11FD6" w:rsidRDefault="00B417E5" w:rsidP="00B417E5">
            <w:pPr>
              <w:pStyle w:val="a6"/>
              <w:spacing w:before="0" w:beforeAutospacing="0" w:after="0" w:afterAutospacing="0" w:line="180" w:lineRule="atLeast"/>
              <w:jc w:val="both"/>
              <w:rPr>
                <w:sz w:val="26"/>
                <w:szCs w:val="26"/>
              </w:rPr>
            </w:pPr>
            <w:r w:rsidRPr="00B11FD6">
              <w:rPr>
                <w:sz w:val="26"/>
                <w:szCs w:val="26"/>
              </w:rPr>
              <w:lastRenderedPageBreak/>
              <w:t xml:space="preserve">       Нормативные затраты применяются при определении сметной стоимости работ по подготовке проектной и (или) рабочей документации для строительства, реконструкции, капитального ремонта объектов, финансируемых с привлечением средств бюджетов бюджетной системы РФ, средств юридических лиц, созданных Российской Федерацией, субъектами РФ, муниципальными образованиями, юридических лиц, доля в уставных (складочных) капиталах которых Российской Федерации, субъектов РФ, муниципальных образований составляет более 50 процентов.</w:t>
            </w:r>
          </w:p>
          <w:p w:rsidR="00B417E5" w:rsidRDefault="00B417E5" w:rsidP="00A922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FD6" w:rsidRPr="00744D5F" w:rsidTr="00D85454">
        <w:tc>
          <w:tcPr>
            <w:tcW w:w="567" w:type="dxa"/>
          </w:tcPr>
          <w:p w:rsidR="00B11FD6" w:rsidRDefault="00B11FD6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 </w:t>
            </w:r>
          </w:p>
        </w:tc>
        <w:tc>
          <w:tcPr>
            <w:tcW w:w="3964" w:type="dxa"/>
          </w:tcPr>
          <w:p w:rsidR="00B11FD6" w:rsidRPr="00B11FD6" w:rsidRDefault="00C4633E" w:rsidP="00A92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anchor="pk98myTzgw7brYR6" w:history="1">
              <w:r w:rsidR="00B11FD6" w:rsidRPr="00B11FD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Приказ Минстроя России от 28.11.2023 N 849/пр"Об установлении нормативных затрат на работы по подготовке проектной документации для строительства объектов газовой промышленности"</w:t>
              </w:r>
            </w:hyperlink>
          </w:p>
        </w:tc>
        <w:tc>
          <w:tcPr>
            <w:tcW w:w="2694" w:type="dxa"/>
          </w:tcPr>
          <w:p w:rsidR="00B11FD6" w:rsidRDefault="00B11FD6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1842" w:type="dxa"/>
          </w:tcPr>
          <w:p w:rsidR="00B11FD6" w:rsidRPr="00744D5F" w:rsidRDefault="00B11FD6" w:rsidP="00D854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B11FD6" w:rsidRDefault="00B11FD6" w:rsidP="00A922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B11FD6">
              <w:rPr>
                <w:rFonts w:ascii="Times New Roman" w:hAnsi="Times New Roman" w:cs="Times New Roman"/>
                <w:sz w:val="26"/>
                <w:szCs w:val="26"/>
              </w:rPr>
              <w:t>Установлены нормативные затраты на работы по подготовке проектной документации для строительства объектов газовой промышленности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11FD6" w:rsidRDefault="00B11FD6" w:rsidP="00A922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B11FD6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Нормативные затраты применяются при определении сметной стоимости работ по подготовке проектной и (или) рабочей документации для строительства, реконструкции, капитального ремонта объектов газовой промышленности на территории РФ, финансируемых с привлечением средств бюджетов бюджетной системы РФ, средств юридических лиц, созданных Российской Федерацией, субъектами РФ, муниципальными образованиями, юридических лиц, доля в уставных (складочных) капиталах которых Российской Федерации, субъектов РФ, муниципальных образований составляет более 50 процентов, а также в случае если это </w:t>
            </w:r>
            <w:r w:rsidRPr="00B11F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предусмотрено федеральным законом или договором.</w:t>
            </w:r>
          </w:p>
        </w:tc>
      </w:tr>
      <w:tr w:rsidR="00B11FD6" w:rsidRPr="00744D5F" w:rsidTr="00D85454">
        <w:tc>
          <w:tcPr>
            <w:tcW w:w="567" w:type="dxa"/>
          </w:tcPr>
          <w:p w:rsidR="00B11FD6" w:rsidRDefault="00B11FD6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964" w:type="dxa"/>
          </w:tcPr>
          <w:p w:rsidR="00B11FD6" w:rsidRDefault="00C4633E" w:rsidP="00A92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anchor="TB69myTAiQfGeLY5" w:history="1">
              <w:r w:rsidR="00B11FD6" w:rsidRPr="00B11FD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Обзор судебной практики по спорам, связанным с реконструкцией, переустройством и перепланировкой помещений в многоквартирном доме"          (утв. Президиумом Верховного Суда РФ 13.12.2023)</w:t>
              </w:r>
            </w:hyperlink>
          </w:p>
        </w:tc>
        <w:tc>
          <w:tcPr>
            <w:tcW w:w="2694" w:type="dxa"/>
          </w:tcPr>
          <w:p w:rsidR="00B11FD6" w:rsidRDefault="00B11FD6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Верховный суд РФ</w:t>
            </w:r>
          </w:p>
        </w:tc>
        <w:tc>
          <w:tcPr>
            <w:tcW w:w="1842" w:type="dxa"/>
          </w:tcPr>
          <w:p w:rsidR="00B11FD6" w:rsidRPr="00744D5F" w:rsidRDefault="00B11FD6" w:rsidP="00D854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B11FD6" w:rsidRDefault="00B11FD6" w:rsidP="00B11F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11FD6">
              <w:rPr>
                <w:rFonts w:ascii="Times New Roman" w:hAnsi="Times New Roman" w:cs="Times New Roman"/>
                <w:sz w:val="26"/>
                <w:szCs w:val="26"/>
              </w:rPr>
              <w:t>Рассмотрена практика разрешения судами споров, связанных с реконструкцией, переустройством и перепланировкой помещений в многоквартирном доме</w:t>
            </w:r>
          </w:p>
          <w:p w:rsidR="00B11FD6" w:rsidRPr="00B11FD6" w:rsidRDefault="00B11FD6" w:rsidP="00B11F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B11FD6">
              <w:rPr>
                <w:rFonts w:ascii="Times New Roman" w:hAnsi="Times New Roman" w:cs="Times New Roman"/>
                <w:sz w:val="26"/>
                <w:szCs w:val="26"/>
              </w:rPr>
              <w:t>В Обзоре, утвержденном Президиумом ВС РФ, содержатся, частности, следующие правовые позиции:</w:t>
            </w:r>
          </w:p>
          <w:p w:rsidR="00B11FD6" w:rsidRDefault="00B11FD6" w:rsidP="00B11F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11FD6">
              <w:rPr>
                <w:rFonts w:ascii="Times New Roman" w:hAnsi="Times New Roman" w:cs="Times New Roman"/>
                <w:sz w:val="26"/>
                <w:szCs w:val="26"/>
              </w:rPr>
              <w:t>переустройство и (или) перепланировка помещения в многоквартирном доме проводится по согласованию с органом местного самоуправления;</w:t>
            </w:r>
          </w:p>
          <w:p w:rsidR="00B11FD6" w:rsidRDefault="00B11FD6" w:rsidP="00B11F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11FD6">
              <w:rPr>
                <w:rFonts w:ascii="Times New Roman" w:hAnsi="Times New Roman" w:cs="Times New Roman"/>
                <w:sz w:val="26"/>
                <w:szCs w:val="26"/>
              </w:rPr>
              <w:t>изменение таких параметров многоквартирного дома, как высота, количество этажей, площадь и объем, является реконструкцией такого дома;</w:t>
            </w:r>
          </w:p>
          <w:p w:rsidR="00B11FD6" w:rsidRDefault="00B11FD6" w:rsidP="00B11F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11FD6">
              <w:rPr>
                <w:rFonts w:ascii="Times New Roman" w:hAnsi="Times New Roman" w:cs="Times New Roman"/>
                <w:sz w:val="26"/>
                <w:szCs w:val="26"/>
              </w:rPr>
              <w:t>замена балконного профиля остекления с деревянного на металлопластиковый не является реконструкцией;</w:t>
            </w:r>
          </w:p>
          <w:p w:rsidR="00B11FD6" w:rsidRDefault="00B11FD6" w:rsidP="00B11F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11FD6">
              <w:rPr>
                <w:rFonts w:ascii="Times New Roman" w:hAnsi="Times New Roman" w:cs="Times New Roman"/>
                <w:sz w:val="26"/>
                <w:szCs w:val="26"/>
              </w:rPr>
              <w:t>размещение уборной (туалета), ванной комнаты (душевой), совмещенного санузла над жилыми комнатами и кухнями (кухнями-нишами и кухнями-столовыми) не допускается;</w:t>
            </w:r>
          </w:p>
          <w:p w:rsidR="00B11FD6" w:rsidRDefault="00B11FD6" w:rsidP="00B11F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11FD6">
              <w:rPr>
                <w:rFonts w:ascii="Times New Roman" w:hAnsi="Times New Roman" w:cs="Times New Roman"/>
                <w:sz w:val="26"/>
                <w:szCs w:val="26"/>
              </w:rPr>
              <w:t>требование о признании права собственности на помещение, образованное в результате самовольной реконструкции дома, подлежит рассмотрению с учетом положений статьи 222 ГК РФ.</w:t>
            </w:r>
          </w:p>
        </w:tc>
      </w:tr>
      <w:tr w:rsidR="00A76613" w:rsidRPr="00744D5F" w:rsidTr="00D85454">
        <w:tc>
          <w:tcPr>
            <w:tcW w:w="567" w:type="dxa"/>
          </w:tcPr>
          <w:p w:rsidR="00A76613" w:rsidRDefault="00A76613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964" w:type="dxa"/>
          </w:tcPr>
          <w:p w:rsidR="00A76613" w:rsidRDefault="00C4633E" w:rsidP="00A76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A76613" w:rsidRPr="00A7661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Проект Федерального закона      № 475970-8 "О внесении изменений в статью 98 Федерального закона "О </w:t>
              </w:r>
              <w:r w:rsidR="00A76613" w:rsidRPr="00A7661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lastRenderedPageBreak/>
                <w:t>государственном контроле (надзоре) и муниципальном контроле в Российской Федерации" и отдельные законодательные акты Российской Федерации" (текст ко второму чтению).</w:t>
              </w:r>
            </w:hyperlink>
          </w:p>
        </w:tc>
        <w:tc>
          <w:tcPr>
            <w:tcW w:w="2694" w:type="dxa"/>
          </w:tcPr>
          <w:p w:rsidR="00A76613" w:rsidRDefault="00A76613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Правительство РФ</w:t>
            </w:r>
          </w:p>
        </w:tc>
        <w:tc>
          <w:tcPr>
            <w:tcW w:w="1842" w:type="dxa"/>
          </w:tcPr>
          <w:p w:rsidR="00A76613" w:rsidRPr="00744D5F" w:rsidRDefault="00A76613" w:rsidP="00D854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A76613" w:rsidRDefault="00A76613" w:rsidP="00B11F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A76613">
              <w:rPr>
                <w:rFonts w:ascii="Times New Roman" w:hAnsi="Times New Roman" w:cs="Times New Roman"/>
                <w:sz w:val="26"/>
                <w:szCs w:val="26"/>
              </w:rPr>
              <w:t xml:space="preserve">Ко второму чтению подготовлен законопроект о продлении срока применения действующих до конца 2023 года мер, </w:t>
            </w:r>
            <w:r w:rsidRPr="00A766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направленных на снижение негативных последствий иностранных санкций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76613" w:rsidRPr="00A76613" w:rsidRDefault="00A76613" w:rsidP="00A766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A76613">
              <w:rPr>
                <w:rFonts w:ascii="Times New Roman" w:hAnsi="Times New Roman" w:cs="Times New Roman"/>
                <w:sz w:val="26"/>
                <w:szCs w:val="26"/>
              </w:rPr>
              <w:t xml:space="preserve">Продлевается действие специального регулирования, в том числе в сфере контрольно-надзорной, </w:t>
            </w:r>
            <w:r w:rsidRPr="00A766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градостроительной деятельности и земельных отношений</w:t>
            </w:r>
            <w:r w:rsidRPr="00A76613">
              <w:rPr>
                <w:rFonts w:ascii="Times New Roman" w:hAnsi="Times New Roman" w:cs="Times New Roman"/>
                <w:sz w:val="26"/>
                <w:szCs w:val="26"/>
              </w:rPr>
              <w:t>, госзакупок, охраны здоровья граждан, корпоративных отношений, страхования, пенсионного обеспечения.</w:t>
            </w:r>
          </w:p>
          <w:p w:rsidR="00A76613" w:rsidRDefault="00A76613" w:rsidP="00A766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613">
              <w:rPr>
                <w:rFonts w:ascii="Times New Roman" w:hAnsi="Times New Roman" w:cs="Times New Roman"/>
                <w:sz w:val="26"/>
                <w:szCs w:val="26"/>
              </w:rPr>
              <w:t>В частности, до 1 июля 2024 года продлевается право акционеров, владеющих в совокупности не менее чем 5 процентами голосующих акций общества, на доступ к информации и документам, предусмотренным отдельными нормами Закона "Об акционерных обществах", на обращение в суд в соответствии с положениями этого Закона.</w:t>
            </w:r>
          </w:p>
        </w:tc>
      </w:tr>
      <w:tr w:rsidR="00A808AE" w:rsidRPr="00744D5F" w:rsidTr="00D85454">
        <w:tc>
          <w:tcPr>
            <w:tcW w:w="567" w:type="dxa"/>
          </w:tcPr>
          <w:p w:rsidR="00A808AE" w:rsidRDefault="00A808AE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3964" w:type="dxa"/>
          </w:tcPr>
          <w:p w:rsidR="00A808AE" w:rsidRPr="00A808AE" w:rsidRDefault="00C4633E" w:rsidP="00A76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anchor="ie32tyTKwCqenHge1" w:history="1">
              <w:r w:rsidR="00A808AE" w:rsidRPr="00A808A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Приказ  Минстроя России от 13.12.2023 N 912/пр                    "О нормативных затратах на работы по подготовке проектной документации для создания инженерной защиты территорий, зданий и сооружений от опасных геологических процессов"</w:t>
              </w:r>
            </w:hyperlink>
          </w:p>
        </w:tc>
        <w:tc>
          <w:tcPr>
            <w:tcW w:w="2694" w:type="dxa"/>
          </w:tcPr>
          <w:p w:rsidR="00A808AE" w:rsidRDefault="00A808AE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1842" w:type="dxa"/>
          </w:tcPr>
          <w:p w:rsidR="00A808AE" w:rsidRPr="00744D5F" w:rsidRDefault="00A808AE" w:rsidP="00D854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A808AE" w:rsidRDefault="00A808AE" w:rsidP="00B11F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A808AE">
              <w:rPr>
                <w:rFonts w:ascii="Times New Roman" w:hAnsi="Times New Roman" w:cs="Times New Roman"/>
                <w:sz w:val="26"/>
                <w:szCs w:val="26"/>
              </w:rPr>
              <w:t>Установлены нормативные затраты на работы по подготовке проектной документации для создания инженерной защиты территорий, зданий и сооружений от опасных геологических процессов на территории РФ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808AE" w:rsidRPr="00A808AE" w:rsidRDefault="00A808AE" w:rsidP="00A808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t xml:space="preserve"> </w:t>
            </w:r>
            <w:r w:rsidRPr="00A808AE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Нормативные затраты применяются при определении сметной стоимости работ, финансируемых с привлечением средств бюджетов бюджетной системы РФ, средств юридических лиц, созданных Российской Федерацией, субъектами РФ, муниципальными образованиями, юридических лиц, доля в уставных (складочных) капиталах которых Российской Федерации, субъектов РФ, муниципальных образований составляет более 50 процентов, а также капитального ремонта многоквартирного дома (общего имущества в многоквартирном доме), осуществляемого </w:t>
            </w:r>
            <w:r w:rsidRPr="00A808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полностью или частично за счет средств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домах, товарищества собственников жилья, жилищного, жилищно-строительного кооператива или иного специализированного потребительского кооператива либо средств собственников помещений в многоквартирном доме.</w:t>
            </w:r>
          </w:p>
          <w:p w:rsidR="00A808AE" w:rsidRDefault="00A808AE" w:rsidP="00A808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8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A4C33" w:rsidRPr="00744D5F" w:rsidTr="00D85454">
        <w:tc>
          <w:tcPr>
            <w:tcW w:w="567" w:type="dxa"/>
          </w:tcPr>
          <w:p w:rsidR="00CA4C33" w:rsidRPr="00CA4C33" w:rsidRDefault="00CA4C33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4" w:type="dxa"/>
          </w:tcPr>
          <w:p w:rsidR="00CA4C33" w:rsidRPr="00CA4C33" w:rsidRDefault="00C4633E" w:rsidP="00A76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anchor="LSTlyyTJQWAszr4" w:history="1">
              <w:r w:rsidR="00CA4C33" w:rsidRPr="00CA4C3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Приказ  Минстроя России от 13.12.2023 N 911/пр                    "О нормативных затратах на работы по подготовке проектной документации для строительства объектов городской среды".</w:t>
              </w:r>
            </w:hyperlink>
          </w:p>
        </w:tc>
        <w:tc>
          <w:tcPr>
            <w:tcW w:w="2694" w:type="dxa"/>
          </w:tcPr>
          <w:p w:rsidR="00CA4C33" w:rsidRDefault="00CA4C33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1842" w:type="dxa"/>
          </w:tcPr>
          <w:p w:rsidR="00CA4C33" w:rsidRPr="00744D5F" w:rsidRDefault="00CA4C33" w:rsidP="00D854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CA4C33" w:rsidRDefault="00CA4C33" w:rsidP="00B11F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CA4C33">
              <w:rPr>
                <w:rFonts w:ascii="Times New Roman" w:hAnsi="Times New Roman" w:cs="Times New Roman"/>
                <w:sz w:val="26"/>
                <w:szCs w:val="26"/>
              </w:rPr>
              <w:t>Установлены нормативные затраты на работы по подготовке проектной документации для строительства объектов городской среды на территории РФ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A4C33" w:rsidRDefault="00CA4C33" w:rsidP="00B11F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t xml:space="preserve"> </w:t>
            </w:r>
            <w:r w:rsidRPr="00CA4C33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Нормативные затраты применяются при определении сметной стоимости работ по подготовке проектной и рабочей документации для строительства, реконструкции, капитального ремонта объектов, финансируемых с привлечением средств бюджетов бюджетной системы РФ, средств юридических лиц, созданных Российской Федерацией, субъектами РФ, муниципальными образованиями, юридических лиц, доля в уставных (складочных) капиталах которых Российской Федерации, субъектов РФ, муниципальных образований составляет более 50 процентов, а также капитального ремонта многоквартирного дома (общего имущества в многоквартирном доме), осуществляемого полностью или частично за счет средств </w:t>
            </w:r>
            <w:r w:rsidRPr="00CA4C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домах, товарищества собственников жилья, жилищного, жилищно-строительного кооператива или иного специализированного потребительского кооператива либо средств собственников помещений в многоквартирном доме.</w:t>
            </w:r>
          </w:p>
        </w:tc>
      </w:tr>
      <w:tr w:rsidR="00A8733F" w:rsidRPr="00744D5F" w:rsidTr="00D85454">
        <w:tc>
          <w:tcPr>
            <w:tcW w:w="567" w:type="dxa"/>
          </w:tcPr>
          <w:p w:rsidR="00A8733F" w:rsidRPr="00A8733F" w:rsidRDefault="00A8733F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964" w:type="dxa"/>
          </w:tcPr>
          <w:p w:rsidR="00A8733F" w:rsidRPr="00A8733F" w:rsidRDefault="00C4633E" w:rsidP="00A76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A8733F" w:rsidRPr="00A8733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Федеральный закон от 25.12.2023 № 625-ФЗ "О внесении изменений в статью 98 Федерального закона                  "О государственном контроле (надзоре) и муниципальном контроле в Российской Федерации" и отдельные законодательные акты Российской Федерации".</w:t>
              </w:r>
            </w:hyperlink>
          </w:p>
        </w:tc>
        <w:tc>
          <w:tcPr>
            <w:tcW w:w="2694" w:type="dxa"/>
          </w:tcPr>
          <w:p w:rsidR="00A8733F" w:rsidRDefault="00A8733F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1842" w:type="dxa"/>
          </w:tcPr>
          <w:p w:rsidR="00A8733F" w:rsidRPr="00744D5F" w:rsidRDefault="00F579F9" w:rsidP="00D854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</w:t>
            </w:r>
          </w:p>
        </w:tc>
        <w:tc>
          <w:tcPr>
            <w:tcW w:w="5529" w:type="dxa"/>
          </w:tcPr>
          <w:p w:rsidR="00A8733F" w:rsidRPr="00A8733F" w:rsidRDefault="00A8733F" w:rsidP="00A87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A8733F">
              <w:rPr>
                <w:rFonts w:ascii="Times New Roman" w:hAnsi="Times New Roman" w:cs="Times New Roman"/>
                <w:sz w:val="26"/>
                <w:szCs w:val="26"/>
              </w:rPr>
              <w:t>Федеральным законом, в том числе, вносятся изменения в часть 17 статьи 3.3 Федерального закона от 29 декабря 2004 года № 191-ФЗ «О введении в действие Градостроительного кодекса Российской Федерации», согласно которым крайний срок предоставления саморегулируемыми организациями займов своим членам за счет средств компенсационного фонда обеспечения договорных обязательств таких СРО продлевается до 1 января 2025 года.</w:t>
            </w:r>
          </w:p>
          <w:p w:rsidR="00A8733F" w:rsidRPr="00A8733F" w:rsidRDefault="00A8733F" w:rsidP="00A87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A8733F">
              <w:rPr>
                <w:rFonts w:ascii="Times New Roman" w:hAnsi="Times New Roman" w:cs="Times New Roman"/>
                <w:sz w:val="26"/>
                <w:szCs w:val="26"/>
              </w:rPr>
              <w:t>Напоминаем, что предельные размеры таких займов для одного члена СРО, предельные значения процентов за пользование займами, предельный срок и цели их предоставления, требования к членам СРО, которым могут быть предоставлены займы, и порядок контроля за использованием указанных средств определяются Правительством Российской Федерации.</w:t>
            </w:r>
          </w:p>
          <w:p w:rsidR="00A8733F" w:rsidRDefault="00A8733F" w:rsidP="00A87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A8733F">
              <w:rPr>
                <w:rFonts w:ascii="Times New Roman" w:hAnsi="Times New Roman" w:cs="Times New Roman"/>
                <w:sz w:val="26"/>
                <w:szCs w:val="26"/>
              </w:rPr>
              <w:t xml:space="preserve">Кроме того, Федеральный закон продлевает на период 2024 года действие специального </w:t>
            </w:r>
            <w:r w:rsidRPr="00A873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регулирования в сфере разрешительной и контрольно-надзорной деятельности.</w:t>
            </w:r>
          </w:p>
          <w:p w:rsidR="00A8733F" w:rsidRDefault="00A8733F" w:rsidP="00A87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Федеральный закон вступил в силу с 25 декабря 2023 года.</w:t>
            </w:r>
          </w:p>
        </w:tc>
      </w:tr>
      <w:tr w:rsidR="00F579F9" w:rsidRPr="00744D5F" w:rsidTr="00D85454">
        <w:tc>
          <w:tcPr>
            <w:tcW w:w="567" w:type="dxa"/>
          </w:tcPr>
          <w:p w:rsidR="00F579F9" w:rsidRDefault="00F579F9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964" w:type="dxa"/>
          </w:tcPr>
          <w:p w:rsidR="00F579F9" w:rsidRPr="00F579F9" w:rsidRDefault="00C4633E" w:rsidP="00A76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anchor="CE0GYzTHeHZtv3X" w:history="1">
              <w:r w:rsidR="00F579F9" w:rsidRPr="00F579F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Федеральный закон  от 25.12.2023 N 653-ФЗ                  "О внесении изменений в Федеральный закон "Технический регламент о безопасности зданий и сооружений" и отдельные законодательные акты Российской Федерации".</w:t>
              </w:r>
            </w:hyperlink>
          </w:p>
        </w:tc>
        <w:tc>
          <w:tcPr>
            <w:tcW w:w="2694" w:type="dxa"/>
          </w:tcPr>
          <w:p w:rsidR="00F579F9" w:rsidRDefault="00F579F9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1842" w:type="dxa"/>
          </w:tcPr>
          <w:p w:rsidR="00F579F9" w:rsidRPr="00744D5F" w:rsidRDefault="00F579F9" w:rsidP="00D854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</w:t>
            </w:r>
          </w:p>
        </w:tc>
        <w:tc>
          <w:tcPr>
            <w:tcW w:w="5529" w:type="dxa"/>
          </w:tcPr>
          <w:p w:rsidR="00F579F9" w:rsidRDefault="00F579F9" w:rsidP="00A87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F579F9">
              <w:rPr>
                <w:rFonts w:ascii="Times New Roman" w:hAnsi="Times New Roman" w:cs="Times New Roman"/>
                <w:sz w:val="26"/>
                <w:szCs w:val="26"/>
              </w:rPr>
              <w:t>Внесены изменения в порядок технического регулирования в строительной сфере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579F9" w:rsidRPr="00F579F9" w:rsidRDefault="00F579F9" w:rsidP="00F57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t xml:space="preserve"> </w:t>
            </w:r>
            <w:r w:rsidRPr="00F579F9">
              <w:rPr>
                <w:rFonts w:ascii="Times New Roman" w:hAnsi="Times New Roman" w:cs="Times New Roman"/>
                <w:sz w:val="26"/>
                <w:szCs w:val="26"/>
              </w:rPr>
              <w:t>Установлено, в частности, что документами, в результате применения которых обеспечивается соблюдение требований Федерального закона "Технический регламент о безопасности зданий и сооружений", являются: национальные стандарты РФ и (или) своды правил; международные стандарты, региональные стандарты и региональные своды правил, стандарты иностранных государств и своды правил иностранных государств; стандарты организаций; результаты применения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установленным требованиям, утвержденные лицом, осуществляющим подготовку проектной документации.</w:t>
            </w:r>
          </w:p>
          <w:p w:rsidR="00F579F9" w:rsidRDefault="00F579F9" w:rsidP="00F57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79F9">
              <w:rPr>
                <w:rFonts w:ascii="Times New Roman" w:hAnsi="Times New Roman" w:cs="Times New Roman"/>
                <w:sz w:val="26"/>
                <w:szCs w:val="26"/>
              </w:rPr>
              <w:t>Определен в числе прочего порядок применения указанных документов.</w:t>
            </w:r>
          </w:p>
          <w:p w:rsidR="00F579F9" w:rsidRDefault="00F579F9" w:rsidP="00F57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F579F9">
              <w:rPr>
                <w:rFonts w:ascii="Times New Roman" w:hAnsi="Times New Roman" w:cs="Times New Roman"/>
                <w:sz w:val="26"/>
                <w:szCs w:val="26"/>
              </w:rPr>
              <w:t xml:space="preserve">Предусматривается, в частности, что если иное не предусмотрено заданием на проектирование, лицо, осуществляющее подготовку проектной документации, вправе самостоятельно определить, в соответствии с </w:t>
            </w:r>
            <w:r w:rsidRPr="00F579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какими из таких документов будут осуществляться проектирование, строительство, реконструкция, капитальный ремонт, снос здания, сооружения.</w:t>
            </w:r>
          </w:p>
          <w:p w:rsidR="00F579F9" w:rsidRDefault="00F579F9" w:rsidP="00F57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F579F9">
              <w:rPr>
                <w:rFonts w:ascii="Times New Roman" w:hAnsi="Times New Roman" w:cs="Times New Roman"/>
                <w:sz w:val="26"/>
                <w:szCs w:val="26"/>
              </w:rPr>
              <w:t>Настоящий Федеральный закон вступает в силу с 1 сентября 2024 года, за исключением отдельных положений, вступающих в силу с 1 марта 2026 года.</w:t>
            </w:r>
          </w:p>
          <w:p w:rsidR="00F579F9" w:rsidRDefault="00F579F9" w:rsidP="00F57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F579F9">
              <w:rPr>
                <w:rFonts w:ascii="Times New Roman" w:hAnsi="Times New Roman" w:cs="Times New Roman"/>
                <w:sz w:val="26"/>
                <w:szCs w:val="26"/>
              </w:rPr>
              <w:t>Установлено, что в случае, если подготовка проектной документации или выполнение инженерных изысканий осуществляются на основании градостроительного плана земельного участка, выданного до 1 сентября 2024 года, или документации по планировке территории, утвержденной до 1 сентября 2024 года, при проведении экспертизы проектной документации и результатов инженерных изысканий осуществляется оценка их соответствия требованиям документов, указанных в части 5 статьи 49 Градостроительного кодекса РФ, с учетом положений статьи 6 Федерального закона от 30 декабря 2009 года N 384-ФЗ "Технический регламент о безопасности зданий и сооружений" (в редакции, действовавшей до 1 сентября 2024 года). </w:t>
            </w:r>
          </w:p>
        </w:tc>
      </w:tr>
      <w:tr w:rsidR="00F579F9" w:rsidRPr="00744D5F" w:rsidTr="00D85454">
        <w:tc>
          <w:tcPr>
            <w:tcW w:w="567" w:type="dxa"/>
          </w:tcPr>
          <w:p w:rsidR="00F579F9" w:rsidRDefault="00F579F9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3964" w:type="dxa"/>
          </w:tcPr>
          <w:p w:rsidR="00F579F9" w:rsidRDefault="00C4633E" w:rsidP="00A76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anchor="rG7KYzT0Iqiztoie" w:history="1">
              <w:r w:rsidR="00F579F9" w:rsidRPr="00F579F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Федеральный закон от 25.12.2023 N 676-ФЗ"О внесении изменений в Лесной кодекс Российской Федерации и статьи 8.2 и 10.1 Федерального закона "О введении в действие Лесного кодекса Российской Федерации"</w:t>
              </w:r>
            </w:hyperlink>
          </w:p>
        </w:tc>
        <w:tc>
          <w:tcPr>
            <w:tcW w:w="2694" w:type="dxa"/>
          </w:tcPr>
          <w:p w:rsidR="00F579F9" w:rsidRDefault="00F579F9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1842" w:type="dxa"/>
          </w:tcPr>
          <w:p w:rsidR="00F579F9" w:rsidRPr="00744D5F" w:rsidRDefault="00F579F9" w:rsidP="00D854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</w:t>
            </w:r>
          </w:p>
        </w:tc>
        <w:tc>
          <w:tcPr>
            <w:tcW w:w="5529" w:type="dxa"/>
          </w:tcPr>
          <w:p w:rsidR="00F579F9" w:rsidRDefault="00F579F9" w:rsidP="00A87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F579F9">
              <w:rPr>
                <w:rFonts w:ascii="Times New Roman" w:hAnsi="Times New Roman" w:cs="Times New Roman"/>
                <w:sz w:val="26"/>
                <w:szCs w:val="26"/>
              </w:rPr>
              <w:t>Установлены правовые основания использования лесов для осуществления изыскательской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579F9" w:rsidRPr="00F579F9" w:rsidRDefault="00F579F9" w:rsidP="00F57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t xml:space="preserve"> </w:t>
            </w:r>
            <w:r w:rsidRPr="00F579F9">
              <w:rPr>
                <w:rFonts w:ascii="Times New Roman" w:hAnsi="Times New Roman" w:cs="Times New Roman"/>
                <w:sz w:val="26"/>
                <w:szCs w:val="26"/>
              </w:rPr>
              <w:t xml:space="preserve">Для использования лесов в целях осуществления изыскательской деятельности лесной участок, находящийся в государственной или муниципальной собственности, предоставляется в аренду или в </w:t>
            </w:r>
            <w:r w:rsidRPr="00F579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отношении этого лесного участка может быть установлен сервитут, а если осуществление такой деятельности не влечет за собой проведение рубок лесных насаждений, - на основании разрешений органов госвласти (органов МСУ) в пределах установленных полномочий.</w:t>
            </w:r>
          </w:p>
          <w:p w:rsidR="00F579F9" w:rsidRDefault="00F579F9" w:rsidP="00F57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79F9">
              <w:rPr>
                <w:rFonts w:ascii="Times New Roman" w:hAnsi="Times New Roman" w:cs="Times New Roman"/>
                <w:sz w:val="26"/>
                <w:szCs w:val="26"/>
              </w:rPr>
              <w:t>Договор аренды лесного участка для проведения соответствующих работ может заключаться на срок до одного года.</w:t>
            </w:r>
          </w:p>
          <w:p w:rsidR="00F579F9" w:rsidRDefault="00F579F9" w:rsidP="00F57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F579F9">
              <w:rPr>
                <w:rFonts w:ascii="Times New Roman" w:hAnsi="Times New Roman" w:cs="Times New Roman"/>
                <w:sz w:val="26"/>
                <w:szCs w:val="26"/>
              </w:rPr>
              <w:t>До 1 января 2026 года допускается использование лесов для осуществления изыскательской деятельности без учета требований пункта 1 части 5 статьи 87 Лесного кодекса РФ.</w:t>
            </w:r>
          </w:p>
          <w:p w:rsidR="00F579F9" w:rsidRDefault="00F579F9" w:rsidP="00F57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F579F9">
              <w:rPr>
                <w:rFonts w:ascii="Times New Roman" w:hAnsi="Times New Roman" w:cs="Times New Roman"/>
                <w:sz w:val="26"/>
                <w:szCs w:val="26"/>
              </w:rPr>
              <w:t>Федеральный закон вступает в силу с 1 сентября 2024 года.</w:t>
            </w:r>
          </w:p>
        </w:tc>
      </w:tr>
    </w:tbl>
    <w:p w:rsidR="008A21C2" w:rsidRDefault="008A21C2" w:rsidP="004D6382"/>
    <w:p w:rsidR="00B11FD6" w:rsidRPr="004D6382" w:rsidRDefault="00B11FD6" w:rsidP="004D6382"/>
    <w:sectPr w:rsidR="00B11FD6" w:rsidRPr="004D6382" w:rsidSect="00D265D0">
      <w:pgSz w:w="16838" w:h="11906" w:orient="landscape" w:code="9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33E" w:rsidRDefault="00C4633E" w:rsidP="00E30F64">
      <w:pPr>
        <w:spacing w:after="0" w:line="240" w:lineRule="auto"/>
      </w:pPr>
      <w:r>
        <w:separator/>
      </w:r>
    </w:p>
  </w:endnote>
  <w:endnote w:type="continuationSeparator" w:id="0">
    <w:p w:rsidR="00C4633E" w:rsidRDefault="00C4633E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33E" w:rsidRDefault="00C4633E" w:rsidP="00E30F64">
      <w:pPr>
        <w:spacing w:after="0" w:line="240" w:lineRule="auto"/>
      </w:pPr>
      <w:r>
        <w:separator/>
      </w:r>
    </w:p>
  </w:footnote>
  <w:footnote w:type="continuationSeparator" w:id="0">
    <w:p w:rsidR="00C4633E" w:rsidRDefault="00C4633E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5C86"/>
    <w:multiLevelType w:val="multilevel"/>
    <w:tmpl w:val="7044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5155A"/>
    <w:multiLevelType w:val="multilevel"/>
    <w:tmpl w:val="A424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B733C"/>
    <w:multiLevelType w:val="multilevel"/>
    <w:tmpl w:val="49CE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CE5E32"/>
    <w:multiLevelType w:val="multilevel"/>
    <w:tmpl w:val="D6D2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B15E22"/>
    <w:multiLevelType w:val="multilevel"/>
    <w:tmpl w:val="04AE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01449"/>
    <w:multiLevelType w:val="multilevel"/>
    <w:tmpl w:val="C7DAAAC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>
    <w:nsid w:val="495E50CB"/>
    <w:multiLevelType w:val="multilevel"/>
    <w:tmpl w:val="A7D4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956967"/>
    <w:multiLevelType w:val="multilevel"/>
    <w:tmpl w:val="B388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B2980"/>
    <w:multiLevelType w:val="multilevel"/>
    <w:tmpl w:val="AFDA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141B01"/>
    <w:multiLevelType w:val="multilevel"/>
    <w:tmpl w:val="4892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745211"/>
    <w:multiLevelType w:val="multilevel"/>
    <w:tmpl w:val="46D6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92C619F"/>
    <w:multiLevelType w:val="multilevel"/>
    <w:tmpl w:val="C54E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12"/>
  </w:num>
  <w:num w:numId="9">
    <w:abstractNumId w:val="14"/>
  </w:num>
  <w:num w:numId="10">
    <w:abstractNumId w:val="0"/>
  </w:num>
  <w:num w:numId="11">
    <w:abstractNumId w:val="6"/>
  </w:num>
  <w:num w:numId="12">
    <w:abstractNumId w:val="1"/>
  </w:num>
  <w:num w:numId="13">
    <w:abstractNumId w:val="2"/>
  </w:num>
  <w:num w:numId="14">
    <w:abstractNumId w:val="1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9"/>
    <w:rsid w:val="0000013E"/>
    <w:rsid w:val="00000755"/>
    <w:rsid w:val="000009C3"/>
    <w:rsid w:val="00001EDE"/>
    <w:rsid w:val="00002D1C"/>
    <w:rsid w:val="00002E4D"/>
    <w:rsid w:val="00006362"/>
    <w:rsid w:val="0000662F"/>
    <w:rsid w:val="00006E0F"/>
    <w:rsid w:val="000072AD"/>
    <w:rsid w:val="000108D5"/>
    <w:rsid w:val="00010978"/>
    <w:rsid w:val="00010EAB"/>
    <w:rsid w:val="0001181B"/>
    <w:rsid w:val="00011E2B"/>
    <w:rsid w:val="00012B89"/>
    <w:rsid w:val="0001331C"/>
    <w:rsid w:val="00013E2B"/>
    <w:rsid w:val="00014533"/>
    <w:rsid w:val="00014982"/>
    <w:rsid w:val="0001536D"/>
    <w:rsid w:val="00015B01"/>
    <w:rsid w:val="00015F9A"/>
    <w:rsid w:val="00016D04"/>
    <w:rsid w:val="00020771"/>
    <w:rsid w:val="00020B31"/>
    <w:rsid w:val="00020D51"/>
    <w:rsid w:val="0002292B"/>
    <w:rsid w:val="00022C26"/>
    <w:rsid w:val="000233CD"/>
    <w:rsid w:val="00024954"/>
    <w:rsid w:val="0002540B"/>
    <w:rsid w:val="00025B68"/>
    <w:rsid w:val="000272D6"/>
    <w:rsid w:val="000306F8"/>
    <w:rsid w:val="0003104F"/>
    <w:rsid w:val="00032359"/>
    <w:rsid w:val="00034160"/>
    <w:rsid w:val="00034889"/>
    <w:rsid w:val="00035E41"/>
    <w:rsid w:val="00036133"/>
    <w:rsid w:val="0003688E"/>
    <w:rsid w:val="00037143"/>
    <w:rsid w:val="0003759E"/>
    <w:rsid w:val="00040C83"/>
    <w:rsid w:val="00043199"/>
    <w:rsid w:val="00043B1D"/>
    <w:rsid w:val="000453C4"/>
    <w:rsid w:val="000453E3"/>
    <w:rsid w:val="00046855"/>
    <w:rsid w:val="0004702A"/>
    <w:rsid w:val="000470E0"/>
    <w:rsid w:val="00047710"/>
    <w:rsid w:val="0004794A"/>
    <w:rsid w:val="00050963"/>
    <w:rsid w:val="00050A79"/>
    <w:rsid w:val="00050FD2"/>
    <w:rsid w:val="00051BBE"/>
    <w:rsid w:val="00051CE7"/>
    <w:rsid w:val="000536FC"/>
    <w:rsid w:val="0005397A"/>
    <w:rsid w:val="00054AEE"/>
    <w:rsid w:val="00056748"/>
    <w:rsid w:val="0005687D"/>
    <w:rsid w:val="00056F26"/>
    <w:rsid w:val="000604B2"/>
    <w:rsid w:val="0006097D"/>
    <w:rsid w:val="00060FB0"/>
    <w:rsid w:val="00064BA6"/>
    <w:rsid w:val="00065311"/>
    <w:rsid w:val="00066902"/>
    <w:rsid w:val="00070829"/>
    <w:rsid w:val="00072D71"/>
    <w:rsid w:val="0007443E"/>
    <w:rsid w:val="00076940"/>
    <w:rsid w:val="000772AF"/>
    <w:rsid w:val="0007772F"/>
    <w:rsid w:val="000805CD"/>
    <w:rsid w:val="00083105"/>
    <w:rsid w:val="00083DF5"/>
    <w:rsid w:val="00084C6C"/>
    <w:rsid w:val="00086D05"/>
    <w:rsid w:val="000875F2"/>
    <w:rsid w:val="00087C77"/>
    <w:rsid w:val="00090CBC"/>
    <w:rsid w:val="00091FDE"/>
    <w:rsid w:val="000921EC"/>
    <w:rsid w:val="0009392A"/>
    <w:rsid w:val="00094697"/>
    <w:rsid w:val="00096588"/>
    <w:rsid w:val="00096ADD"/>
    <w:rsid w:val="0009763C"/>
    <w:rsid w:val="000A0724"/>
    <w:rsid w:val="000A0FE8"/>
    <w:rsid w:val="000A11EF"/>
    <w:rsid w:val="000A3075"/>
    <w:rsid w:val="000A3B3E"/>
    <w:rsid w:val="000A49F8"/>
    <w:rsid w:val="000A521E"/>
    <w:rsid w:val="000A5D12"/>
    <w:rsid w:val="000A5DCE"/>
    <w:rsid w:val="000B1128"/>
    <w:rsid w:val="000B16D5"/>
    <w:rsid w:val="000B1C7C"/>
    <w:rsid w:val="000B2287"/>
    <w:rsid w:val="000B23FE"/>
    <w:rsid w:val="000B5590"/>
    <w:rsid w:val="000B7488"/>
    <w:rsid w:val="000B7588"/>
    <w:rsid w:val="000C05D6"/>
    <w:rsid w:val="000C0674"/>
    <w:rsid w:val="000C08DC"/>
    <w:rsid w:val="000C0D5D"/>
    <w:rsid w:val="000C18FD"/>
    <w:rsid w:val="000C213C"/>
    <w:rsid w:val="000C2637"/>
    <w:rsid w:val="000C3225"/>
    <w:rsid w:val="000C3593"/>
    <w:rsid w:val="000C4BA5"/>
    <w:rsid w:val="000C4D47"/>
    <w:rsid w:val="000C4FFF"/>
    <w:rsid w:val="000C501F"/>
    <w:rsid w:val="000C610E"/>
    <w:rsid w:val="000C6C30"/>
    <w:rsid w:val="000C792C"/>
    <w:rsid w:val="000D3425"/>
    <w:rsid w:val="000D47A4"/>
    <w:rsid w:val="000D4CFF"/>
    <w:rsid w:val="000D597A"/>
    <w:rsid w:val="000D631D"/>
    <w:rsid w:val="000D6724"/>
    <w:rsid w:val="000D6C3C"/>
    <w:rsid w:val="000E0ED7"/>
    <w:rsid w:val="000E22AD"/>
    <w:rsid w:val="000E2940"/>
    <w:rsid w:val="000E3621"/>
    <w:rsid w:val="000E3719"/>
    <w:rsid w:val="000E4398"/>
    <w:rsid w:val="000E4A86"/>
    <w:rsid w:val="000E4B15"/>
    <w:rsid w:val="000E7128"/>
    <w:rsid w:val="000E771D"/>
    <w:rsid w:val="000F0637"/>
    <w:rsid w:val="000F0F0C"/>
    <w:rsid w:val="000F1600"/>
    <w:rsid w:val="000F1A48"/>
    <w:rsid w:val="000F3347"/>
    <w:rsid w:val="000F383A"/>
    <w:rsid w:val="000F3E2C"/>
    <w:rsid w:val="000F4F2D"/>
    <w:rsid w:val="000F7548"/>
    <w:rsid w:val="001000AA"/>
    <w:rsid w:val="001002EF"/>
    <w:rsid w:val="0010065B"/>
    <w:rsid w:val="00100989"/>
    <w:rsid w:val="00100F64"/>
    <w:rsid w:val="00101393"/>
    <w:rsid w:val="001015DD"/>
    <w:rsid w:val="00102260"/>
    <w:rsid w:val="00103ABB"/>
    <w:rsid w:val="00104432"/>
    <w:rsid w:val="001053CC"/>
    <w:rsid w:val="001053D2"/>
    <w:rsid w:val="0010546D"/>
    <w:rsid w:val="0011225A"/>
    <w:rsid w:val="0011290F"/>
    <w:rsid w:val="00113B51"/>
    <w:rsid w:val="00113CEA"/>
    <w:rsid w:val="001153E4"/>
    <w:rsid w:val="0011562E"/>
    <w:rsid w:val="00116002"/>
    <w:rsid w:val="0012166E"/>
    <w:rsid w:val="00122122"/>
    <w:rsid w:val="0012242E"/>
    <w:rsid w:val="001244EF"/>
    <w:rsid w:val="001271F8"/>
    <w:rsid w:val="00127DB4"/>
    <w:rsid w:val="0013056F"/>
    <w:rsid w:val="00130C48"/>
    <w:rsid w:val="00131898"/>
    <w:rsid w:val="00131EFF"/>
    <w:rsid w:val="001357B4"/>
    <w:rsid w:val="00136008"/>
    <w:rsid w:val="00136D25"/>
    <w:rsid w:val="00136F90"/>
    <w:rsid w:val="00137F8B"/>
    <w:rsid w:val="001411F4"/>
    <w:rsid w:val="00141AB3"/>
    <w:rsid w:val="00141F38"/>
    <w:rsid w:val="00143867"/>
    <w:rsid w:val="00144B65"/>
    <w:rsid w:val="00145F2B"/>
    <w:rsid w:val="001479FA"/>
    <w:rsid w:val="0015005B"/>
    <w:rsid w:val="00150124"/>
    <w:rsid w:val="001509D7"/>
    <w:rsid w:val="00150C6F"/>
    <w:rsid w:val="00152186"/>
    <w:rsid w:val="00152DD7"/>
    <w:rsid w:val="001538C5"/>
    <w:rsid w:val="001558B5"/>
    <w:rsid w:val="00155B62"/>
    <w:rsid w:val="00155BD8"/>
    <w:rsid w:val="001561E0"/>
    <w:rsid w:val="00156FA6"/>
    <w:rsid w:val="001571B0"/>
    <w:rsid w:val="00160344"/>
    <w:rsid w:val="001620C7"/>
    <w:rsid w:val="001629B9"/>
    <w:rsid w:val="00163AFE"/>
    <w:rsid w:val="00165482"/>
    <w:rsid w:val="00165AC2"/>
    <w:rsid w:val="001705BD"/>
    <w:rsid w:val="00172603"/>
    <w:rsid w:val="001726FD"/>
    <w:rsid w:val="00172E25"/>
    <w:rsid w:val="00173058"/>
    <w:rsid w:val="001737B5"/>
    <w:rsid w:val="00175512"/>
    <w:rsid w:val="00176C1A"/>
    <w:rsid w:val="00181A12"/>
    <w:rsid w:val="00181E6A"/>
    <w:rsid w:val="00183332"/>
    <w:rsid w:val="00183365"/>
    <w:rsid w:val="00183405"/>
    <w:rsid w:val="00184089"/>
    <w:rsid w:val="00184BD0"/>
    <w:rsid w:val="001855D0"/>
    <w:rsid w:val="0018686A"/>
    <w:rsid w:val="001907E6"/>
    <w:rsid w:val="00190EC2"/>
    <w:rsid w:val="001924A0"/>
    <w:rsid w:val="00192DAB"/>
    <w:rsid w:val="001931C7"/>
    <w:rsid w:val="001952E0"/>
    <w:rsid w:val="00195531"/>
    <w:rsid w:val="001959E5"/>
    <w:rsid w:val="00195EC0"/>
    <w:rsid w:val="001970F5"/>
    <w:rsid w:val="001A087F"/>
    <w:rsid w:val="001A29C1"/>
    <w:rsid w:val="001A354B"/>
    <w:rsid w:val="001A4A63"/>
    <w:rsid w:val="001A6138"/>
    <w:rsid w:val="001A6B3F"/>
    <w:rsid w:val="001A73DD"/>
    <w:rsid w:val="001A7F97"/>
    <w:rsid w:val="001A7FE1"/>
    <w:rsid w:val="001B0422"/>
    <w:rsid w:val="001B122F"/>
    <w:rsid w:val="001B210B"/>
    <w:rsid w:val="001B2567"/>
    <w:rsid w:val="001B258E"/>
    <w:rsid w:val="001B2723"/>
    <w:rsid w:val="001B2ADC"/>
    <w:rsid w:val="001B2FAA"/>
    <w:rsid w:val="001B56E7"/>
    <w:rsid w:val="001B574A"/>
    <w:rsid w:val="001B6027"/>
    <w:rsid w:val="001B615A"/>
    <w:rsid w:val="001B6F9D"/>
    <w:rsid w:val="001B7C7B"/>
    <w:rsid w:val="001C00B1"/>
    <w:rsid w:val="001C0975"/>
    <w:rsid w:val="001C1925"/>
    <w:rsid w:val="001C258C"/>
    <w:rsid w:val="001C25F0"/>
    <w:rsid w:val="001C4048"/>
    <w:rsid w:val="001C4170"/>
    <w:rsid w:val="001C6372"/>
    <w:rsid w:val="001C738F"/>
    <w:rsid w:val="001C7849"/>
    <w:rsid w:val="001D14A2"/>
    <w:rsid w:val="001D292E"/>
    <w:rsid w:val="001D303C"/>
    <w:rsid w:val="001D3E16"/>
    <w:rsid w:val="001D4F47"/>
    <w:rsid w:val="001D63D7"/>
    <w:rsid w:val="001D7ADC"/>
    <w:rsid w:val="001E0755"/>
    <w:rsid w:val="001E116E"/>
    <w:rsid w:val="001E1FC0"/>
    <w:rsid w:val="001E340F"/>
    <w:rsid w:val="001E373B"/>
    <w:rsid w:val="001E56ED"/>
    <w:rsid w:val="001E5A51"/>
    <w:rsid w:val="001E5E4F"/>
    <w:rsid w:val="001E63A6"/>
    <w:rsid w:val="001E6D4D"/>
    <w:rsid w:val="001E6EC0"/>
    <w:rsid w:val="001F1B31"/>
    <w:rsid w:val="001F1E91"/>
    <w:rsid w:val="001F5D62"/>
    <w:rsid w:val="001F5FAB"/>
    <w:rsid w:val="001F6B01"/>
    <w:rsid w:val="001F75D4"/>
    <w:rsid w:val="00200E4A"/>
    <w:rsid w:val="00201FEA"/>
    <w:rsid w:val="00203367"/>
    <w:rsid w:val="00203B09"/>
    <w:rsid w:val="002054A4"/>
    <w:rsid w:val="002058D7"/>
    <w:rsid w:val="00206151"/>
    <w:rsid w:val="0020700B"/>
    <w:rsid w:val="00207177"/>
    <w:rsid w:val="002107A6"/>
    <w:rsid w:val="00210CDD"/>
    <w:rsid w:val="002112F4"/>
    <w:rsid w:val="0021159E"/>
    <w:rsid w:val="002117ED"/>
    <w:rsid w:val="00211B60"/>
    <w:rsid w:val="0021207F"/>
    <w:rsid w:val="00212298"/>
    <w:rsid w:val="002129D4"/>
    <w:rsid w:val="002130FD"/>
    <w:rsid w:val="00214B37"/>
    <w:rsid w:val="00214DBA"/>
    <w:rsid w:val="00214E23"/>
    <w:rsid w:val="00216795"/>
    <w:rsid w:val="002169A9"/>
    <w:rsid w:val="00216F49"/>
    <w:rsid w:val="0021753C"/>
    <w:rsid w:val="002200F3"/>
    <w:rsid w:val="0022018A"/>
    <w:rsid w:val="002206AF"/>
    <w:rsid w:val="00220995"/>
    <w:rsid w:val="002210A7"/>
    <w:rsid w:val="002222C9"/>
    <w:rsid w:val="00224283"/>
    <w:rsid w:val="00225896"/>
    <w:rsid w:val="00225F5A"/>
    <w:rsid w:val="00226251"/>
    <w:rsid w:val="002264A1"/>
    <w:rsid w:val="002303A7"/>
    <w:rsid w:val="00230AAB"/>
    <w:rsid w:val="00231424"/>
    <w:rsid w:val="00232EF5"/>
    <w:rsid w:val="00234416"/>
    <w:rsid w:val="00234579"/>
    <w:rsid w:val="002358F2"/>
    <w:rsid w:val="00236963"/>
    <w:rsid w:val="00236E57"/>
    <w:rsid w:val="00240BC0"/>
    <w:rsid w:val="0024189C"/>
    <w:rsid w:val="00243530"/>
    <w:rsid w:val="00244E44"/>
    <w:rsid w:val="00245241"/>
    <w:rsid w:val="002465F4"/>
    <w:rsid w:val="00246B65"/>
    <w:rsid w:val="00246B88"/>
    <w:rsid w:val="00246F0F"/>
    <w:rsid w:val="00247092"/>
    <w:rsid w:val="00250F76"/>
    <w:rsid w:val="002512F9"/>
    <w:rsid w:val="00252847"/>
    <w:rsid w:val="00252EFC"/>
    <w:rsid w:val="00253CF4"/>
    <w:rsid w:val="00253FBF"/>
    <w:rsid w:val="00255BCB"/>
    <w:rsid w:val="00257044"/>
    <w:rsid w:val="00257183"/>
    <w:rsid w:val="00257A8B"/>
    <w:rsid w:val="00262B60"/>
    <w:rsid w:val="00264933"/>
    <w:rsid w:val="00264E99"/>
    <w:rsid w:val="0026655A"/>
    <w:rsid w:val="00266D6F"/>
    <w:rsid w:val="00271C81"/>
    <w:rsid w:val="00271FA4"/>
    <w:rsid w:val="00272447"/>
    <w:rsid w:val="00273882"/>
    <w:rsid w:val="00273A1B"/>
    <w:rsid w:val="002748E6"/>
    <w:rsid w:val="00274A2C"/>
    <w:rsid w:val="00275830"/>
    <w:rsid w:val="00276E36"/>
    <w:rsid w:val="00276E3B"/>
    <w:rsid w:val="002801DA"/>
    <w:rsid w:val="002817B0"/>
    <w:rsid w:val="002823C0"/>
    <w:rsid w:val="002842EE"/>
    <w:rsid w:val="00284B8D"/>
    <w:rsid w:val="00285760"/>
    <w:rsid w:val="0028756D"/>
    <w:rsid w:val="002877DA"/>
    <w:rsid w:val="0029438C"/>
    <w:rsid w:val="002946E3"/>
    <w:rsid w:val="00294A7B"/>
    <w:rsid w:val="00294CB4"/>
    <w:rsid w:val="002974AC"/>
    <w:rsid w:val="002A0310"/>
    <w:rsid w:val="002A03AB"/>
    <w:rsid w:val="002A13CF"/>
    <w:rsid w:val="002A1533"/>
    <w:rsid w:val="002A1E63"/>
    <w:rsid w:val="002A2166"/>
    <w:rsid w:val="002A363D"/>
    <w:rsid w:val="002A4113"/>
    <w:rsid w:val="002A42A9"/>
    <w:rsid w:val="002A4B8F"/>
    <w:rsid w:val="002A4D8F"/>
    <w:rsid w:val="002A5B84"/>
    <w:rsid w:val="002A64F7"/>
    <w:rsid w:val="002A7876"/>
    <w:rsid w:val="002A7FF9"/>
    <w:rsid w:val="002B16C4"/>
    <w:rsid w:val="002B2A4D"/>
    <w:rsid w:val="002B3DD6"/>
    <w:rsid w:val="002B3E4D"/>
    <w:rsid w:val="002B54B6"/>
    <w:rsid w:val="002B6156"/>
    <w:rsid w:val="002B6654"/>
    <w:rsid w:val="002B6A33"/>
    <w:rsid w:val="002C2466"/>
    <w:rsid w:val="002C2F78"/>
    <w:rsid w:val="002C3042"/>
    <w:rsid w:val="002C49AA"/>
    <w:rsid w:val="002C4A5C"/>
    <w:rsid w:val="002C4C39"/>
    <w:rsid w:val="002C587F"/>
    <w:rsid w:val="002C5ED4"/>
    <w:rsid w:val="002C6FBF"/>
    <w:rsid w:val="002D0395"/>
    <w:rsid w:val="002D0725"/>
    <w:rsid w:val="002D0E1F"/>
    <w:rsid w:val="002D116F"/>
    <w:rsid w:val="002D1D62"/>
    <w:rsid w:val="002D1DCB"/>
    <w:rsid w:val="002D2D29"/>
    <w:rsid w:val="002D35F6"/>
    <w:rsid w:val="002D4BA3"/>
    <w:rsid w:val="002D53A9"/>
    <w:rsid w:val="002D55FD"/>
    <w:rsid w:val="002D5E01"/>
    <w:rsid w:val="002E00D9"/>
    <w:rsid w:val="002E1AAE"/>
    <w:rsid w:val="002E4AA5"/>
    <w:rsid w:val="002E5AC6"/>
    <w:rsid w:val="002E5F3F"/>
    <w:rsid w:val="002E6499"/>
    <w:rsid w:val="002E684C"/>
    <w:rsid w:val="002E69D8"/>
    <w:rsid w:val="002F0D1D"/>
    <w:rsid w:val="002F107E"/>
    <w:rsid w:val="002F10CD"/>
    <w:rsid w:val="002F11BC"/>
    <w:rsid w:val="002F2D0E"/>
    <w:rsid w:val="002F4CDB"/>
    <w:rsid w:val="002F52F3"/>
    <w:rsid w:val="002F537E"/>
    <w:rsid w:val="002F5E56"/>
    <w:rsid w:val="002F6159"/>
    <w:rsid w:val="002F6E48"/>
    <w:rsid w:val="002F7195"/>
    <w:rsid w:val="002F7FAF"/>
    <w:rsid w:val="003005A7"/>
    <w:rsid w:val="00300766"/>
    <w:rsid w:val="00300B83"/>
    <w:rsid w:val="003017D9"/>
    <w:rsid w:val="00301816"/>
    <w:rsid w:val="00301ABC"/>
    <w:rsid w:val="00301E42"/>
    <w:rsid w:val="00302965"/>
    <w:rsid w:val="00302D66"/>
    <w:rsid w:val="0030312E"/>
    <w:rsid w:val="00303B75"/>
    <w:rsid w:val="00303CAD"/>
    <w:rsid w:val="00304532"/>
    <w:rsid w:val="00304CA1"/>
    <w:rsid w:val="0030584E"/>
    <w:rsid w:val="00305F77"/>
    <w:rsid w:val="003062B0"/>
    <w:rsid w:val="0030694E"/>
    <w:rsid w:val="00307587"/>
    <w:rsid w:val="00310ABC"/>
    <w:rsid w:val="00312CEF"/>
    <w:rsid w:val="00314F25"/>
    <w:rsid w:val="00315C21"/>
    <w:rsid w:val="0031651C"/>
    <w:rsid w:val="00316A9A"/>
    <w:rsid w:val="003176EB"/>
    <w:rsid w:val="00317AFE"/>
    <w:rsid w:val="00317E26"/>
    <w:rsid w:val="00317E7C"/>
    <w:rsid w:val="00321823"/>
    <w:rsid w:val="00322124"/>
    <w:rsid w:val="003239D9"/>
    <w:rsid w:val="003245BB"/>
    <w:rsid w:val="0032472B"/>
    <w:rsid w:val="00325512"/>
    <w:rsid w:val="00326F98"/>
    <w:rsid w:val="00327EF8"/>
    <w:rsid w:val="00327F49"/>
    <w:rsid w:val="0033112E"/>
    <w:rsid w:val="003315A3"/>
    <w:rsid w:val="00331735"/>
    <w:rsid w:val="003321AA"/>
    <w:rsid w:val="003344AD"/>
    <w:rsid w:val="00335B81"/>
    <w:rsid w:val="0033609E"/>
    <w:rsid w:val="0033647B"/>
    <w:rsid w:val="003402E7"/>
    <w:rsid w:val="00340D32"/>
    <w:rsid w:val="00342980"/>
    <w:rsid w:val="00342D54"/>
    <w:rsid w:val="00345225"/>
    <w:rsid w:val="00346265"/>
    <w:rsid w:val="00346742"/>
    <w:rsid w:val="00346C64"/>
    <w:rsid w:val="00347D79"/>
    <w:rsid w:val="0035120D"/>
    <w:rsid w:val="00352DCE"/>
    <w:rsid w:val="00353CB3"/>
    <w:rsid w:val="003545A7"/>
    <w:rsid w:val="00354D9F"/>
    <w:rsid w:val="0035614C"/>
    <w:rsid w:val="003568C0"/>
    <w:rsid w:val="003573C7"/>
    <w:rsid w:val="003603DA"/>
    <w:rsid w:val="003609D5"/>
    <w:rsid w:val="00361B77"/>
    <w:rsid w:val="003636F1"/>
    <w:rsid w:val="00363F80"/>
    <w:rsid w:val="003640B9"/>
    <w:rsid w:val="00365121"/>
    <w:rsid w:val="00366274"/>
    <w:rsid w:val="003710CF"/>
    <w:rsid w:val="003712C1"/>
    <w:rsid w:val="0037180E"/>
    <w:rsid w:val="00373584"/>
    <w:rsid w:val="00373C9A"/>
    <w:rsid w:val="00374388"/>
    <w:rsid w:val="00374947"/>
    <w:rsid w:val="00375B2D"/>
    <w:rsid w:val="00376673"/>
    <w:rsid w:val="00376C2D"/>
    <w:rsid w:val="00376CDA"/>
    <w:rsid w:val="00377BE3"/>
    <w:rsid w:val="00380F03"/>
    <w:rsid w:val="00382E63"/>
    <w:rsid w:val="00384A47"/>
    <w:rsid w:val="00384DA6"/>
    <w:rsid w:val="0038586B"/>
    <w:rsid w:val="00386A47"/>
    <w:rsid w:val="003875CE"/>
    <w:rsid w:val="003901AF"/>
    <w:rsid w:val="003908DF"/>
    <w:rsid w:val="003917B9"/>
    <w:rsid w:val="00392371"/>
    <w:rsid w:val="00392498"/>
    <w:rsid w:val="0039330C"/>
    <w:rsid w:val="0039463A"/>
    <w:rsid w:val="00396E84"/>
    <w:rsid w:val="00396F00"/>
    <w:rsid w:val="003A07BF"/>
    <w:rsid w:val="003A0F5C"/>
    <w:rsid w:val="003A15E2"/>
    <w:rsid w:val="003A295E"/>
    <w:rsid w:val="003A404B"/>
    <w:rsid w:val="003A442C"/>
    <w:rsid w:val="003A46FC"/>
    <w:rsid w:val="003A4BC2"/>
    <w:rsid w:val="003A5AA4"/>
    <w:rsid w:val="003A6D42"/>
    <w:rsid w:val="003A71FD"/>
    <w:rsid w:val="003A74EB"/>
    <w:rsid w:val="003A7C95"/>
    <w:rsid w:val="003B0707"/>
    <w:rsid w:val="003B16BE"/>
    <w:rsid w:val="003B18CB"/>
    <w:rsid w:val="003B295F"/>
    <w:rsid w:val="003B3559"/>
    <w:rsid w:val="003B44EB"/>
    <w:rsid w:val="003B4FA4"/>
    <w:rsid w:val="003B5BEE"/>
    <w:rsid w:val="003B69EE"/>
    <w:rsid w:val="003C0854"/>
    <w:rsid w:val="003C0F10"/>
    <w:rsid w:val="003C112F"/>
    <w:rsid w:val="003C1AFE"/>
    <w:rsid w:val="003C5E6E"/>
    <w:rsid w:val="003C5F4B"/>
    <w:rsid w:val="003C6A64"/>
    <w:rsid w:val="003C6CFC"/>
    <w:rsid w:val="003C7FF6"/>
    <w:rsid w:val="003D1354"/>
    <w:rsid w:val="003D53FE"/>
    <w:rsid w:val="003D62BF"/>
    <w:rsid w:val="003D6C43"/>
    <w:rsid w:val="003D6DAB"/>
    <w:rsid w:val="003E155F"/>
    <w:rsid w:val="003E2250"/>
    <w:rsid w:val="003E253C"/>
    <w:rsid w:val="003E51EE"/>
    <w:rsid w:val="003E5324"/>
    <w:rsid w:val="003E6C09"/>
    <w:rsid w:val="003F0813"/>
    <w:rsid w:val="003F0FD2"/>
    <w:rsid w:val="003F26CB"/>
    <w:rsid w:val="003F2C25"/>
    <w:rsid w:val="003F56BE"/>
    <w:rsid w:val="003F6B5D"/>
    <w:rsid w:val="003F6CAE"/>
    <w:rsid w:val="003F6DED"/>
    <w:rsid w:val="003F6EFD"/>
    <w:rsid w:val="003F7564"/>
    <w:rsid w:val="00401BCB"/>
    <w:rsid w:val="004021D0"/>
    <w:rsid w:val="004022A4"/>
    <w:rsid w:val="004028F7"/>
    <w:rsid w:val="00402CC6"/>
    <w:rsid w:val="00402EF7"/>
    <w:rsid w:val="004042E7"/>
    <w:rsid w:val="00404962"/>
    <w:rsid w:val="0040567C"/>
    <w:rsid w:val="00405868"/>
    <w:rsid w:val="00410001"/>
    <w:rsid w:val="00411C20"/>
    <w:rsid w:val="004122DB"/>
    <w:rsid w:val="00412C8F"/>
    <w:rsid w:val="004147A2"/>
    <w:rsid w:val="004149A8"/>
    <w:rsid w:val="00414F40"/>
    <w:rsid w:val="00415D28"/>
    <w:rsid w:val="00417255"/>
    <w:rsid w:val="004241FF"/>
    <w:rsid w:val="004257A0"/>
    <w:rsid w:val="0042580A"/>
    <w:rsid w:val="00425BAD"/>
    <w:rsid w:val="004270E8"/>
    <w:rsid w:val="00427E31"/>
    <w:rsid w:val="00430604"/>
    <w:rsid w:val="00430F08"/>
    <w:rsid w:val="00430F13"/>
    <w:rsid w:val="00433154"/>
    <w:rsid w:val="0043409F"/>
    <w:rsid w:val="004343F8"/>
    <w:rsid w:val="0043441C"/>
    <w:rsid w:val="0043456D"/>
    <w:rsid w:val="00435C56"/>
    <w:rsid w:val="0043785B"/>
    <w:rsid w:val="00437CA2"/>
    <w:rsid w:val="00440961"/>
    <w:rsid w:val="00441506"/>
    <w:rsid w:val="00441F51"/>
    <w:rsid w:val="004427CC"/>
    <w:rsid w:val="00443C35"/>
    <w:rsid w:val="00444AAF"/>
    <w:rsid w:val="0045010E"/>
    <w:rsid w:val="00450313"/>
    <w:rsid w:val="004515A3"/>
    <w:rsid w:val="00454404"/>
    <w:rsid w:val="00454D4D"/>
    <w:rsid w:val="00454F87"/>
    <w:rsid w:val="004550F9"/>
    <w:rsid w:val="00456C7F"/>
    <w:rsid w:val="00457B65"/>
    <w:rsid w:val="00461A11"/>
    <w:rsid w:val="0046298B"/>
    <w:rsid w:val="004630ED"/>
    <w:rsid w:val="00463F56"/>
    <w:rsid w:val="004658CE"/>
    <w:rsid w:val="00466152"/>
    <w:rsid w:val="0046686B"/>
    <w:rsid w:val="00467DC7"/>
    <w:rsid w:val="00467FF0"/>
    <w:rsid w:val="004728D8"/>
    <w:rsid w:val="00472F90"/>
    <w:rsid w:val="00473007"/>
    <w:rsid w:val="00473351"/>
    <w:rsid w:val="00473BFB"/>
    <w:rsid w:val="0047426F"/>
    <w:rsid w:val="00474612"/>
    <w:rsid w:val="00474B6A"/>
    <w:rsid w:val="00474C70"/>
    <w:rsid w:val="00474EEB"/>
    <w:rsid w:val="0047506B"/>
    <w:rsid w:val="00476E95"/>
    <w:rsid w:val="00477936"/>
    <w:rsid w:val="00477A33"/>
    <w:rsid w:val="00477A7E"/>
    <w:rsid w:val="00480A70"/>
    <w:rsid w:val="004824DF"/>
    <w:rsid w:val="00482A52"/>
    <w:rsid w:val="00484D65"/>
    <w:rsid w:val="004852E6"/>
    <w:rsid w:val="004857BE"/>
    <w:rsid w:val="004858EE"/>
    <w:rsid w:val="004869B9"/>
    <w:rsid w:val="00486FD6"/>
    <w:rsid w:val="0048745B"/>
    <w:rsid w:val="00487752"/>
    <w:rsid w:val="004877DB"/>
    <w:rsid w:val="00490B45"/>
    <w:rsid w:val="00491282"/>
    <w:rsid w:val="00491852"/>
    <w:rsid w:val="00491D7A"/>
    <w:rsid w:val="00491EF1"/>
    <w:rsid w:val="00492A4A"/>
    <w:rsid w:val="004945E3"/>
    <w:rsid w:val="00494EAD"/>
    <w:rsid w:val="00496006"/>
    <w:rsid w:val="0049770E"/>
    <w:rsid w:val="004A086B"/>
    <w:rsid w:val="004A15CE"/>
    <w:rsid w:val="004A1B52"/>
    <w:rsid w:val="004A26D9"/>
    <w:rsid w:val="004A29AC"/>
    <w:rsid w:val="004A2A05"/>
    <w:rsid w:val="004A2B7C"/>
    <w:rsid w:val="004A47D9"/>
    <w:rsid w:val="004A4D75"/>
    <w:rsid w:val="004A4DEB"/>
    <w:rsid w:val="004A528C"/>
    <w:rsid w:val="004A54D4"/>
    <w:rsid w:val="004A5E29"/>
    <w:rsid w:val="004A6A0E"/>
    <w:rsid w:val="004A7058"/>
    <w:rsid w:val="004B1765"/>
    <w:rsid w:val="004B2A73"/>
    <w:rsid w:val="004B3CBF"/>
    <w:rsid w:val="004B682C"/>
    <w:rsid w:val="004B723C"/>
    <w:rsid w:val="004B7353"/>
    <w:rsid w:val="004B7815"/>
    <w:rsid w:val="004C0ACA"/>
    <w:rsid w:val="004C1CA4"/>
    <w:rsid w:val="004C263D"/>
    <w:rsid w:val="004C39B9"/>
    <w:rsid w:val="004C4641"/>
    <w:rsid w:val="004C49B3"/>
    <w:rsid w:val="004C4DA3"/>
    <w:rsid w:val="004C4F85"/>
    <w:rsid w:val="004C4FD2"/>
    <w:rsid w:val="004C56AF"/>
    <w:rsid w:val="004C5D78"/>
    <w:rsid w:val="004C6485"/>
    <w:rsid w:val="004C69A0"/>
    <w:rsid w:val="004C7FF0"/>
    <w:rsid w:val="004D0E08"/>
    <w:rsid w:val="004D2A83"/>
    <w:rsid w:val="004D2F6C"/>
    <w:rsid w:val="004D52EA"/>
    <w:rsid w:val="004D5D46"/>
    <w:rsid w:val="004D5E27"/>
    <w:rsid w:val="004D625E"/>
    <w:rsid w:val="004D6382"/>
    <w:rsid w:val="004D7624"/>
    <w:rsid w:val="004D7EE6"/>
    <w:rsid w:val="004E2241"/>
    <w:rsid w:val="004E3714"/>
    <w:rsid w:val="004E3B6C"/>
    <w:rsid w:val="004E4087"/>
    <w:rsid w:val="004E6FD4"/>
    <w:rsid w:val="004E72AB"/>
    <w:rsid w:val="004F0507"/>
    <w:rsid w:val="004F0B82"/>
    <w:rsid w:val="004F21A5"/>
    <w:rsid w:val="004F3644"/>
    <w:rsid w:val="004F4097"/>
    <w:rsid w:val="004F45FC"/>
    <w:rsid w:val="004F597B"/>
    <w:rsid w:val="004F5B29"/>
    <w:rsid w:val="00500146"/>
    <w:rsid w:val="00500266"/>
    <w:rsid w:val="00500EE4"/>
    <w:rsid w:val="0050301E"/>
    <w:rsid w:val="00503DA6"/>
    <w:rsid w:val="005042BB"/>
    <w:rsid w:val="0050443A"/>
    <w:rsid w:val="00504B3F"/>
    <w:rsid w:val="00505390"/>
    <w:rsid w:val="0050664C"/>
    <w:rsid w:val="00507F5D"/>
    <w:rsid w:val="00510861"/>
    <w:rsid w:val="005109E1"/>
    <w:rsid w:val="00510A8D"/>
    <w:rsid w:val="00511152"/>
    <w:rsid w:val="00511AD3"/>
    <w:rsid w:val="00512E66"/>
    <w:rsid w:val="00513366"/>
    <w:rsid w:val="005137BD"/>
    <w:rsid w:val="0051430D"/>
    <w:rsid w:val="00514DF4"/>
    <w:rsid w:val="00515EE1"/>
    <w:rsid w:val="00516293"/>
    <w:rsid w:val="00516314"/>
    <w:rsid w:val="00517B42"/>
    <w:rsid w:val="005204E8"/>
    <w:rsid w:val="005208A3"/>
    <w:rsid w:val="00520977"/>
    <w:rsid w:val="00520C24"/>
    <w:rsid w:val="00520F72"/>
    <w:rsid w:val="005215B7"/>
    <w:rsid w:val="00522090"/>
    <w:rsid w:val="005253F0"/>
    <w:rsid w:val="005263FE"/>
    <w:rsid w:val="0052749C"/>
    <w:rsid w:val="005278CF"/>
    <w:rsid w:val="00530D34"/>
    <w:rsid w:val="005312CB"/>
    <w:rsid w:val="0053184A"/>
    <w:rsid w:val="00531A69"/>
    <w:rsid w:val="005324F1"/>
    <w:rsid w:val="00533DE1"/>
    <w:rsid w:val="0053482D"/>
    <w:rsid w:val="00535C5F"/>
    <w:rsid w:val="00540444"/>
    <w:rsid w:val="00540E5E"/>
    <w:rsid w:val="00541D05"/>
    <w:rsid w:val="00542CB4"/>
    <w:rsid w:val="005436F5"/>
    <w:rsid w:val="0054592A"/>
    <w:rsid w:val="00545F5A"/>
    <w:rsid w:val="005475A8"/>
    <w:rsid w:val="00547858"/>
    <w:rsid w:val="00547EA7"/>
    <w:rsid w:val="00552CA2"/>
    <w:rsid w:val="00552D92"/>
    <w:rsid w:val="00553A2A"/>
    <w:rsid w:val="00555026"/>
    <w:rsid w:val="00555230"/>
    <w:rsid w:val="00555328"/>
    <w:rsid w:val="005575CF"/>
    <w:rsid w:val="00557EC4"/>
    <w:rsid w:val="00561044"/>
    <w:rsid w:val="00561506"/>
    <w:rsid w:val="00561658"/>
    <w:rsid w:val="00561791"/>
    <w:rsid w:val="00561B15"/>
    <w:rsid w:val="005630C4"/>
    <w:rsid w:val="00563E06"/>
    <w:rsid w:val="005651DC"/>
    <w:rsid w:val="005653A4"/>
    <w:rsid w:val="005659E3"/>
    <w:rsid w:val="00565E74"/>
    <w:rsid w:val="0056745A"/>
    <w:rsid w:val="00567F3D"/>
    <w:rsid w:val="0057177E"/>
    <w:rsid w:val="00571B5A"/>
    <w:rsid w:val="00573121"/>
    <w:rsid w:val="00574A8C"/>
    <w:rsid w:val="0057647E"/>
    <w:rsid w:val="00576DEE"/>
    <w:rsid w:val="00576E26"/>
    <w:rsid w:val="005809D8"/>
    <w:rsid w:val="00580A96"/>
    <w:rsid w:val="00580E05"/>
    <w:rsid w:val="00580F3C"/>
    <w:rsid w:val="0058166F"/>
    <w:rsid w:val="00582F37"/>
    <w:rsid w:val="00582FDD"/>
    <w:rsid w:val="00583549"/>
    <w:rsid w:val="005849A0"/>
    <w:rsid w:val="00585047"/>
    <w:rsid w:val="00585ABC"/>
    <w:rsid w:val="00585FB1"/>
    <w:rsid w:val="0058653D"/>
    <w:rsid w:val="00587835"/>
    <w:rsid w:val="00591873"/>
    <w:rsid w:val="00592691"/>
    <w:rsid w:val="0059444F"/>
    <w:rsid w:val="00596561"/>
    <w:rsid w:val="005A328B"/>
    <w:rsid w:val="005A32F5"/>
    <w:rsid w:val="005A4565"/>
    <w:rsid w:val="005A482A"/>
    <w:rsid w:val="005A497A"/>
    <w:rsid w:val="005A5826"/>
    <w:rsid w:val="005A69D8"/>
    <w:rsid w:val="005A6C56"/>
    <w:rsid w:val="005A6DF8"/>
    <w:rsid w:val="005A6FC0"/>
    <w:rsid w:val="005A6FF4"/>
    <w:rsid w:val="005A7016"/>
    <w:rsid w:val="005B015F"/>
    <w:rsid w:val="005B0C8A"/>
    <w:rsid w:val="005B24B3"/>
    <w:rsid w:val="005B47BD"/>
    <w:rsid w:val="005B5A23"/>
    <w:rsid w:val="005B5D1A"/>
    <w:rsid w:val="005B61F7"/>
    <w:rsid w:val="005B6FF2"/>
    <w:rsid w:val="005B784E"/>
    <w:rsid w:val="005C19F6"/>
    <w:rsid w:val="005C1FDB"/>
    <w:rsid w:val="005C38DE"/>
    <w:rsid w:val="005C3B8D"/>
    <w:rsid w:val="005C4591"/>
    <w:rsid w:val="005C5CC2"/>
    <w:rsid w:val="005C7E4C"/>
    <w:rsid w:val="005D1773"/>
    <w:rsid w:val="005D1A18"/>
    <w:rsid w:val="005D1DDE"/>
    <w:rsid w:val="005D240B"/>
    <w:rsid w:val="005D4E8C"/>
    <w:rsid w:val="005D6D69"/>
    <w:rsid w:val="005D6DC9"/>
    <w:rsid w:val="005D775D"/>
    <w:rsid w:val="005E00CF"/>
    <w:rsid w:val="005E0699"/>
    <w:rsid w:val="005E074E"/>
    <w:rsid w:val="005E16F6"/>
    <w:rsid w:val="005E28A8"/>
    <w:rsid w:val="005E316F"/>
    <w:rsid w:val="005E354A"/>
    <w:rsid w:val="005E4032"/>
    <w:rsid w:val="005E4954"/>
    <w:rsid w:val="005E512D"/>
    <w:rsid w:val="005E58DF"/>
    <w:rsid w:val="005E5ADB"/>
    <w:rsid w:val="005E5F8A"/>
    <w:rsid w:val="005F12F5"/>
    <w:rsid w:val="005F1A4C"/>
    <w:rsid w:val="005F2090"/>
    <w:rsid w:val="005F20B4"/>
    <w:rsid w:val="005F3DE8"/>
    <w:rsid w:val="005F4EBE"/>
    <w:rsid w:val="005F5038"/>
    <w:rsid w:val="005F572A"/>
    <w:rsid w:val="005F59B5"/>
    <w:rsid w:val="005F7DD8"/>
    <w:rsid w:val="0060071F"/>
    <w:rsid w:val="00600A7A"/>
    <w:rsid w:val="006050AD"/>
    <w:rsid w:val="006066BC"/>
    <w:rsid w:val="006067A5"/>
    <w:rsid w:val="00606FE7"/>
    <w:rsid w:val="00607459"/>
    <w:rsid w:val="006106F6"/>
    <w:rsid w:val="0061111F"/>
    <w:rsid w:val="00611430"/>
    <w:rsid w:val="006121D7"/>
    <w:rsid w:val="00612606"/>
    <w:rsid w:val="00612B41"/>
    <w:rsid w:val="00613016"/>
    <w:rsid w:val="0061309F"/>
    <w:rsid w:val="00613D59"/>
    <w:rsid w:val="0061413B"/>
    <w:rsid w:val="0061579A"/>
    <w:rsid w:val="00615815"/>
    <w:rsid w:val="00616166"/>
    <w:rsid w:val="00616A0E"/>
    <w:rsid w:val="00617E94"/>
    <w:rsid w:val="00621E0C"/>
    <w:rsid w:val="00621F58"/>
    <w:rsid w:val="00622935"/>
    <w:rsid w:val="00623347"/>
    <w:rsid w:val="00623531"/>
    <w:rsid w:val="00623B7F"/>
    <w:rsid w:val="00624CC2"/>
    <w:rsid w:val="00625D19"/>
    <w:rsid w:val="0062677A"/>
    <w:rsid w:val="0063239C"/>
    <w:rsid w:val="00632576"/>
    <w:rsid w:val="00632F6C"/>
    <w:rsid w:val="006345A3"/>
    <w:rsid w:val="006345E5"/>
    <w:rsid w:val="00634BCD"/>
    <w:rsid w:val="00635283"/>
    <w:rsid w:val="00635F26"/>
    <w:rsid w:val="006378B7"/>
    <w:rsid w:val="006378DA"/>
    <w:rsid w:val="00640753"/>
    <w:rsid w:val="00642939"/>
    <w:rsid w:val="00642D65"/>
    <w:rsid w:val="00644CCB"/>
    <w:rsid w:val="0064601C"/>
    <w:rsid w:val="006463E1"/>
    <w:rsid w:val="00646828"/>
    <w:rsid w:val="00650AC7"/>
    <w:rsid w:val="00650C19"/>
    <w:rsid w:val="00652C4D"/>
    <w:rsid w:val="00652EE0"/>
    <w:rsid w:val="0065339D"/>
    <w:rsid w:val="00655A3B"/>
    <w:rsid w:val="00655FE2"/>
    <w:rsid w:val="00656465"/>
    <w:rsid w:val="00656855"/>
    <w:rsid w:val="006601BD"/>
    <w:rsid w:val="006623AA"/>
    <w:rsid w:val="00662B6F"/>
    <w:rsid w:val="00662B91"/>
    <w:rsid w:val="006645CF"/>
    <w:rsid w:val="00664DF7"/>
    <w:rsid w:val="006671FC"/>
    <w:rsid w:val="00667BA6"/>
    <w:rsid w:val="00667D9A"/>
    <w:rsid w:val="00672403"/>
    <w:rsid w:val="00672B12"/>
    <w:rsid w:val="0067317C"/>
    <w:rsid w:val="0067393E"/>
    <w:rsid w:val="00674929"/>
    <w:rsid w:val="00675F8D"/>
    <w:rsid w:val="0068044F"/>
    <w:rsid w:val="00681DA8"/>
    <w:rsid w:val="00682693"/>
    <w:rsid w:val="00682F56"/>
    <w:rsid w:val="006854BA"/>
    <w:rsid w:val="00685A35"/>
    <w:rsid w:val="00685C4A"/>
    <w:rsid w:val="0068619B"/>
    <w:rsid w:val="00686E96"/>
    <w:rsid w:val="00687417"/>
    <w:rsid w:val="00690011"/>
    <w:rsid w:val="006911DF"/>
    <w:rsid w:val="00691782"/>
    <w:rsid w:val="0069286E"/>
    <w:rsid w:val="00693147"/>
    <w:rsid w:val="00693BC1"/>
    <w:rsid w:val="00694601"/>
    <w:rsid w:val="006949F3"/>
    <w:rsid w:val="00694CBF"/>
    <w:rsid w:val="006975C2"/>
    <w:rsid w:val="0069771A"/>
    <w:rsid w:val="006A12F7"/>
    <w:rsid w:val="006A1861"/>
    <w:rsid w:val="006A2CF0"/>
    <w:rsid w:val="006A384C"/>
    <w:rsid w:val="006A3DC4"/>
    <w:rsid w:val="006A6240"/>
    <w:rsid w:val="006B18FA"/>
    <w:rsid w:val="006B2616"/>
    <w:rsid w:val="006B28D1"/>
    <w:rsid w:val="006B5C09"/>
    <w:rsid w:val="006B6BC6"/>
    <w:rsid w:val="006B70A1"/>
    <w:rsid w:val="006C00E1"/>
    <w:rsid w:val="006C015F"/>
    <w:rsid w:val="006C0276"/>
    <w:rsid w:val="006C1147"/>
    <w:rsid w:val="006C140B"/>
    <w:rsid w:val="006C1732"/>
    <w:rsid w:val="006C4351"/>
    <w:rsid w:val="006C4514"/>
    <w:rsid w:val="006C525E"/>
    <w:rsid w:val="006C58FB"/>
    <w:rsid w:val="006C6318"/>
    <w:rsid w:val="006C660E"/>
    <w:rsid w:val="006C6AA1"/>
    <w:rsid w:val="006D009F"/>
    <w:rsid w:val="006D02D6"/>
    <w:rsid w:val="006D050E"/>
    <w:rsid w:val="006D0AA2"/>
    <w:rsid w:val="006D1F48"/>
    <w:rsid w:val="006D2B63"/>
    <w:rsid w:val="006D35E1"/>
    <w:rsid w:val="006D3A4A"/>
    <w:rsid w:val="006D47DE"/>
    <w:rsid w:val="006D4DBF"/>
    <w:rsid w:val="006D5874"/>
    <w:rsid w:val="006D5A26"/>
    <w:rsid w:val="006D5A84"/>
    <w:rsid w:val="006D5FF3"/>
    <w:rsid w:val="006D6662"/>
    <w:rsid w:val="006D6897"/>
    <w:rsid w:val="006E1B65"/>
    <w:rsid w:val="006E30D8"/>
    <w:rsid w:val="006E3CFF"/>
    <w:rsid w:val="006E450A"/>
    <w:rsid w:val="006E5FB5"/>
    <w:rsid w:val="006E6DD8"/>
    <w:rsid w:val="006E7625"/>
    <w:rsid w:val="006F0BB0"/>
    <w:rsid w:val="006F1D7C"/>
    <w:rsid w:val="006F2B45"/>
    <w:rsid w:val="006F3380"/>
    <w:rsid w:val="006F482A"/>
    <w:rsid w:val="006F4A60"/>
    <w:rsid w:val="006F5BD9"/>
    <w:rsid w:val="006F663E"/>
    <w:rsid w:val="006F6C3D"/>
    <w:rsid w:val="007011B2"/>
    <w:rsid w:val="00703920"/>
    <w:rsid w:val="007039A5"/>
    <w:rsid w:val="00704761"/>
    <w:rsid w:val="00704B45"/>
    <w:rsid w:val="007052F3"/>
    <w:rsid w:val="00705A2C"/>
    <w:rsid w:val="00705BFF"/>
    <w:rsid w:val="0070603C"/>
    <w:rsid w:val="00707D56"/>
    <w:rsid w:val="00711084"/>
    <w:rsid w:val="00711D96"/>
    <w:rsid w:val="0071265D"/>
    <w:rsid w:val="00714173"/>
    <w:rsid w:val="007153F1"/>
    <w:rsid w:val="00715738"/>
    <w:rsid w:val="0071648D"/>
    <w:rsid w:val="00716C8A"/>
    <w:rsid w:val="00716F00"/>
    <w:rsid w:val="0071728A"/>
    <w:rsid w:val="0072134C"/>
    <w:rsid w:val="007213D0"/>
    <w:rsid w:val="007216EB"/>
    <w:rsid w:val="00721A5C"/>
    <w:rsid w:val="00723220"/>
    <w:rsid w:val="00723D31"/>
    <w:rsid w:val="00725916"/>
    <w:rsid w:val="007259D7"/>
    <w:rsid w:val="00726135"/>
    <w:rsid w:val="00726C94"/>
    <w:rsid w:val="0073069C"/>
    <w:rsid w:val="00730E0E"/>
    <w:rsid w:val="00730EC1"/>
    <w:rsid w:val="00731BA9"/>
    <w:rsid w:val="007322DE"/>
    <w:rsid w:val="007325B3"/>
    <w:rsid w:val="00732B3F"/>
    <w:rsid w:val="007344A3"/>
    <w:rsid w:val="0073587A"/>
    <w:rsid w:val="00735984"/>
    <w:rsid w:val="00735FA8"/>
    <w:rsid w:val="007366A1"/>
    <w:rsid w:val="00737753"/>
    <w:rsid w:val="00737888"/>
    <w:rsid w:val="0074063F"/>
    <w:rsid w:val="00740F1E"/>
    <w:rsid w:val="00741096"/>
    <w:rsid w:val="0074204F"/>
    <w:rsid w:val="007425C3"/>
    <w:rsid w:val="00743A10"/>
    <w:rsid w:val="00745952"/>
    <w:rsid w:val="00745B72"/>
    <w:rsid w:val="00745E9A"/>
    <w:rsid w:val="00746C18"/>
    <w:rsid w:val="00747EDF"/>
    <w:rsid w:val="007534D2"/>
    <w:rsid w:val="00754500"/>
    <w:rsid w:val="00757B46"/>
    <w:rsid w:val="00757D30"/>
    <w:rsid w:val="0076060C"/>
    <w:rsid w:val="00760A95"/>
    <w:rsid w:val="00761182"/>
    <w:rsid w:val="0076214D"/>
    <w:rsid w:val="00762FAD"/>
    <w:rsid w:val="00763E4A"/>
    <w:rsid w:val="00763FD3"/>
    <w:rsid w:val="0076574F"/>
    <w:rsid w:val="0076620A"/>
    <w:rsid w:val="00766CD7"/>
    <w:rsid w:val="00767588"/>
    <w:rsid w:val="00767A37"/>
    <w:rsid w:val="00770756"/>
    <w:rsid w:val="0077104E"/>
    <w:rsid w:val="00771E6E"/>
    <w:rsid w:val="0077258C"/>
    <w:rsid w:val="00772C34"/>
    <w:rsid w:val="00772F1E"/>
    <w:rsid w:val="007739A9"/>
    <w:rsid w:val="00773D81"/>
    <w:rsid w:val="00773F43"/>
    <w:rsid w:val="0077457F"/>
    <w:rsid w:val="00774604"/>
    <w:rsid w:val="00774ABF"/>
    <w:rsid w:val="007753D6"/>
    <w:rsid w:val="007769F2"/>
    <w:rsid w:val="00777280"/>
    <w:rsid w:val="007817F7"/>
    <w:rsid w:val="00781E5B"/>
    <w:rsid w:val="007831FE"/>
    <w:rsid w:val="00783FCE"/>
    <w:rsid w:val="00785319"/>
    <w:rsid w:val="00785399"/>
    <w:rsid w:val="00785869"/>
    <w:rsid w:val="00785BCC"/>
    <w:rsid w:val="00786030"/>
    <w:rsid w:val="00786F00"/>
    <w:rsid w:val="00787950"/>
    <w:rsid w:val="00787A7D"/>
    <w:rsid w:val="00793BB4"/>
    <w:rsid w:val="00793DB9"/>
    <w:rsid w:val="00795093"/>
    <w:rsid w:val="00795CAC"/>
    <w:rsid w:val="00797F26"/>
    <w:rsid w:val="007A14F1"/>
    <w:rsid w:val="007A1617"/>
    <w:rsid w:val="007A174D"/>
    <w:rsid w:val="007A1F62"/>
    <w:rsid w:val="007A291E"/>
    <w:rsid w:val="007A417D"/>
    <w:rsid w:val="007A49A3"/>
    <w:rsid w:val="007A56E7"/>
    <w:rsid w:val="007A6F18"/>
    <w:rsid w:val="007A7406"/>
    <w:rsid w:val="007B0EAD"/>
    <w:rsid w:val="007B1204"/>
    <w:rsid w:val="007B1342"/>
    <w:rsid w:val="007B199B"/>
    <w:rsid w:val="007B4529"/>
    <w:rsid w:val="007B4613"/>
    <w:rsid w:val="007B4954"/>
    <w:rsid w:val="007B5322"/>
    <w:rsid w:val="007B5917"/>
    <w:rsid w:val="007B5D48"/>
    <w:rsid w:val="007B605D"/>
    <w:rsid w:val="007B6390"/>
    <w:rsid w:val="007B686E"/>
    <w:rsid w:val="007B6F65"/>
    <w:rsid w:val="007B798E"/>
    <w:rsid w:val="007B7D89"/>
    <w:rsid w:val="007B7D8B"/>
    <w:rsid w:val="007C0448"/>
    <w:rsid w:val="007C04D9"/>
    <w:rsid w:val="007C0B91"/>
    <w:rsid w:val="007C11AC"/>
    <w:rsid w:val="007C14F4"/>
    <w:rsid w:val="007C1C68"/>
    <w:rsid w:val="007C1CA5"/>
    <w:rsid w:val="007C252E"/>
    <w:rsid w:val="007C2CB6"/>
    <w:rsid w:val="007C37D2"/>
    <w:rsid w:val="007C3A29"/>
    <w:rsid w:val="007C3EC0"/>
    <w:rsid w:val="007C4DBC"/>
    <w:rsid w:val="007C5089"/>
    <w:rsid w:val="007C519A"/>
    <w:rsid w:val="007C598B"/>
    <w:rsid w:val="007C6022"/>
    <w:rsid w:val="007C6164"/>
    <w:rsid w:val="007C71F0"/>
    <w:rsid w:val="007C7AA7"/>
    <w:rsid w:val="007C7C33"/>
    <w:rsid w:val="007D0A6D"/>
    <w:rsid w:val="007D0E3C"/>
    <w:rsid w:val="007D21FA"/>
    <w:rsid w:val="007D23FE"/>
    <w:rsid w:val="007D5028"/>
    <w:rsid w:val="007D63C1"/>
    <w:rsid w:val="007D6C95"/>
    <w:rsid w:val="007D7B72"/>
    <w:rsid w:val="007E0CCE"/>
    <w:rsid w:val="007E22B1"/>
    <w:rsid w:val="007E320A"/>
    <w:rsid w:val="007E422F"/>
    <w:rsid w:val="007E5ACE"/>
    <w:rsid w:val="007E67B9"/>
    <w:rsid w:val="007E69C9"/>
    <w:rsid w:val="007E6D00"/>
    <w:rsid w:val="007F030F"/>
    <w:rsid w:val="007F09C2"/>
    <w:rsid w:val="007F12AA"/>
    <w:rsid w:val="007F1305"/>
    <w:rsid w:val="007F1849"/>
    <w:rsid w:val="007F1FE9"/>
    <w:rsid w:val="007F493D"/>
    <w:rsid w:val="007F7786"/>
    <w:rsid w:val="007F77A9"/>
    <w:rsid w:val="008000F4"/>
    <w:rsid w:val="008003DF"/>
    <w:rsid w:val="0080060E"/>
    <w:rsid w:val="0080173E"/>
    <w:rsid w:val="00802680"/>
    <w:rsid w:val="008028DA"/>
    <w:rsid w:val="00803186"/>
    <w:rsid w:val="008062DB"/>
    <w:rsid w:val="008069EB"/>
    <w:rsid w:val="00806B19"/>
    <w:rsid w:val="00806D2E"/>
    <w:rsid w:val="0080774D"/>
    <w:rsid w:val="0081157D"/>
    <w:rsid w:val="00812CAC"/>
    <w:rsid w:val="008133CE"/>
    <w:rsid w:val="00813915"/>
    <w:rsid w:val="00813BCF"/>
    <w:rsid w:val="00814431"/>
    <w:rsid w:val="00816C4E"/>
    <w:rsid w:val="0082133C"/>
    <w:rsid w:val="00822B70"/>
    <w:rsid w:val="008239D5"/>
    <w:rsid w:val="0082424E"/>
    <w:rsid w:val="008246CD"/>
    <w:rsid w:val="00824748"/>
    <w:rsid w:val="00824794"/>
    <w:rsid w:val="008255FF"/>
    <w:rsid w:val="008257DE"/>
    <w:rsid w:val="0082598A"/>
    <w:rsid w:val="008264DA"/>
    <w:rsid w:val="00827023"/>
    <w:rsid w:val="00827C52"/>
    <w:rsid w:val="008306CB"/>
    <w:rsid w:val="0083084C"/>
    <w:rsid w:val="00831B7B"/>
    <w:rsid w:val="00831E05"/>
    <w:rsid w:val="00832556"/>
    <w:rsid w:val="008326C1"/>
    <w:rsid w:val="00832A61"/>
    <w:rsid w:val="00833F3D"/>
    <w:rsid w:val="0083461C"/>
    <w:rsid w:val="0083670A"/>
    <w:rsid w:val="00836710"/>
    <w:rsid w:val="0083671D"/>
    <w:rsid w:val="008402B8"/>
    <w:rsid w:val="00840C67"/>
    <w:rsid w:val="00841CB6"/>
    <w:rsid w:val="00842DCA"/>
    <w:rsid w:val="00843B5D"/>
    <w:rsid w:val="00850F52"/>
    <w:rsid w:val="00851078"/>
    <w:rsid w:val="00851F68"/>
    <w:rsid w:val="00854C5F"/>
    <w:rsid w:val="008550EA"/>
    <w:rsid w:val="00855AFC"/>
    <w:rsid w:val="008578C7"/>
    <w:rsid w:val="00860683"/>
    <w:rsid w:val="00860E34"/>
    <w:rsid w:val="00861E54"/>
    <w:rsid w:val="0086360F"/>
    <w:rsid w:val="008644F5"/>
    <w:rsid w:val="00864A12"/>
    <w:rsid w:val="00865BF9"/>
    <w:rsid w:val="008706DE"/>
    <w:rsid w:val="00871E6B"/>
    <w:rsid w:val="00871E91"/>
    <w:rsid w:val="00873B53"/>
    <w:rsid w:val="00874AA1"/>
    <w:rsid w:val="008757EE"/>
    <w:rsid w:val="00880A5E"/>
    <w:rsid w:val="0088236F"/>
    <w:rsid w:val="008852F6"/>
    <w:rsid w:val="0088533E"/>
    <w:rsid w:val="008855EA"/>
    <w:rsid w:val="008862B5"/>
    <w:rsid w:val="00886B20"/>
    <w:rsid w:val="008908D3"/>
    <w:rsid w:val="008910EF"/>
    <w:rsid w:val="00891B8C"/>
    <w:rsid w:val="00891D0E"/>
    <w:rsid w:val="00891DF1"/>
    <w:rsid w:val="0089232E"/>
    <w:rsid w:val="00895039"/>
    <w:rsid w:val="0089580F"/>
    <w:rsid w:val="00896614"/>
    <w:rsid w:val="008970FB"/>
    <w:rsid w:val="008975DB"/>
    <w:rsid w:val="008A21C2"/>
    <w:rsid w:val="008A2733"/>
    <w:rsid w:val="008A3E8D"/>
    <w:rsid w:val="008A5563"/>
    <w:rsid w:val="008A5984"/>
    <w:rsid w:val="008A708F"/>
    <w:rsid w:val="008A7B6F"/>
    <w:rsid w:val="008B1427"/>
    <w:rsid w:val="008B3612"/>
    <w:rsid w:val="008B3F3B"/>
    <w:rsid w:val="008B4E0B"/>
    <w:rsid w:val="008B5833"/>
    <w:rsid w:val="008B5ACF"/>
    <w:rsid w:val="008B5E0C"/>
    <w:rsid w:val="008B63A1"/>
    <w:rsid w:val="008B7348"/>
    <w:rsid w:val="008B7C9A"/>
    <w:rsid w:val="008C0A08"/>
    <w:rsid w:val="008C18C0"/>
    <w:rsid w:val="008C1AE1"/>
    <w:rsid w:val="008C3508"/>
    <w:rsid w:val="008C3716"/>
    <w:rsid w:val="008C42E5"/>
    <w:rsid w:val="008C47A0"/>
    <w:rsid w:val="008C57A9"/>
    <w:rsid w:val="008C5FC1"/>
    <w:rsid w:val="008C6226"/>
    <w:rsid w:val="008C6492"/>
    <w:rsid w:val="008C6AC8"/>
    <w:rsid w:val="008D0750"/>
    <w:rsid w:val="008D1990"/>
    <w:rsid w:val="008D1C7C"/>
    <w:rsid w:val="008D1FD0"/>
    <w:rsid w:val="008D22D7"/>
    <w:rsid w:val="008D3349"/>
    <w:rsid w:val="008D3533"/>
    <w:rsid w:val="008D493F"/>
    <w:rsid w:val="008D545A"/>
    <w:rsid w:val="008D6094"/>
    <w:rsid w:val="008D60D2"/>
    <w:rsid w:val="008D617A"/>
    <w:rsid w:val="008D6483"/>
    <w:rsid w:val="008D66A7"/>
    <w:rsid w:val="008D68FC"/>
    <w:rsid w:val="008D6969"/>
    <w:rsid w:val="008D7517"/>
    <w:rsid w:val="008D77BE"/>
    <w:rsid w:val="008D7A77"/>
    <w:rsid w:val="008D7C70"/>
    <w:rsid w:val="008E0BC3"/>
    <w:rsid w:val="008E1AA6"/>
    <w:rsid w:val="008E3459"/>
    <w:rsid w:val="008E3D91"/>
    <w:rsid w:val="008E450C"/>
    <w:rsid w:val="008E643F"/>
    <w:rsid w:val="008E750E"/>
    <w:rsid w:val="008E77CF"/>
    <w:rsid w:val="008E7B68"/>
    <w:rsid w:val="008F0E6E"/>
    <w:rsid w:val="008F3B17"/>
    <w:rsid w:val="008F48AC"/>
    <w:rsid w:val="008F59B0"/>
    <w:rsid w:val="008F5A35"/>
    <w:rsid w:val="008F651E"/>
    <w:rsid w:val="008F795F"/>
    <w:rsid w:val="0090004C"/>
    <w:rsid w:val="009002E4"/>
    <w:rsid w:val="00900B6E"/>
    <w:rsid w:val="00903EDA"/>
    <w:rsid w:val="00904227"/>
    <w:rsid w:val="009052E8"/>
    <w:rsid w:val="00906AFC"/>
    <w:rsid w:val="00906B7D"/>
    <w:rsid w:val="00907659"/>
    <w:rsid w:val="009078F7"/>
    <w:rsid w:val="00907F44"/>
    <w:rsid w:val="00910362"/>
    <w:rsid w:val="00910790"/>
    <w:rsid w:val="00910A74"/>
    <w:rsid w:val="00910F56"/>
    <w:rsid w:val="0091176B"/>
    <w:rsid w:val="0091330A"/>
    <w:rsid w:val="00914151"/>
    <w:rsid w:val="00915069"/>
    <w:rsid w:val="00917CE5"/>
    <w:rsid w:val="00922DD1"/>
    <w:rsid w:val="0092361E"/>
    <w:rsid w:val="009236A3"/>
    <w:rsid w:val="00923EEA"/>
    <w:rsid w:val="009240EB"/>
    <w:rsid w:val="00924E87"/>
    <w:rsid w:val="00924FFC"/>
    <w:rsid w:val="009262E6"/>
    <w:rsid w:val="009275FE"/>
    <w:rsid w:val="0093039E"/>
    <w:rsid w:val="00930B82"/>
    <w:rsid w:val="00931259"/>
    <w:rsid w:val="009312B4"/>
    <w:rsid w:val="00931E8D"/>
    <w:rsid w:val="009347EB"/>
    <w:rsid w:val="00934F88"/>
    <w:rsid w:val="00936E45"/>
    <w:rsid w:val="00942B67"/>
    <w:rsid w:val="00943FC0"/>
    <w:rsid w:val="00945810"/>
    <w:rsid w:val="00945E5A"/>
    <w:rsid w:val="00947153"/>
    <w:rsid w:val="00950213"/>
    <w:rsid w:val="00950FEE"/>
    <w:rsid w:val="009517C2"/>
    <w:rsid w:val="00951D73"/>
    <w:rsid w:val="00951E9D"/>
    <w:rsid w:val="0095259C"/>
    <w:rsid w:val="009526BC"/>
    <w:rsid w:val="009526EE"/>
    <w:rsid w:val="00952E9E"/>
    <w:rsid w:val="00953973"/>
    <w:rsid w:val="00953C31"/>
    <w:rsid w:val="0095407B"/>
    <w:rsid w:val="00954396"/>
    <w:rsid w:val="0095562B"/>
    <w:rsid w:val="00955AE3"/>
    <w:rsid w:val="0095618F"/>
    <w:rsid w:val="00957577"/>
    <w:rsid w:val="009627E9"/>
    <w:rsid w:val="00964D26"/>
    <w:rsid w:val="00964F75"/>
    <w:rsid w:val="0096540F"/>
    <w:rsid w:val="009656AB"/>
    <w:rsid w:val="00966ACA"/>
    <w:rsid w:val="00967FF2"/>
    <w:rsid w:val="00970055"/>
    <w:rsid w:val="00970CE4"/>
    <w:rsid w:val="00971400"/>
    <w:rsid w:val="00971911"/>
    <w:rsid w:val="00971E36"/>
    <w:rsid w:val="00971E4A"/>
    <w:rsid w:val="0097230F"/>
    <w:rsid w:val="0097259A"/>
    <w:rsid w:val="00972B26"/>
    <w:rsid w:val="009735D5"/>
    <w:rsid w:val="00973AA6"/>
    <w:rsid w:val="00975FDE"/>
    <w:rsid w:val="00977E94"/>
    <w:rsid w:val="009800D4"/>
    <w:rsid w:val="0098038A"/>
    <w:rsid w:val="0098039E"/>
    <w:rsid w:val="00980E8A"/>
    <w:rsid w:val="00982030"/>
    <w:rsid w:val="00982A7D"/>
    <w:rsid w:val="00982BC5"/>
    <w:rsid w:val="00982FD8"/>
    <w:rsid w:val="009834C1"/>
    <w:rsid w:val="00983EA7"/>
    <w:rsid w:val="00986483"/>
    <w:rsid w:val="00986B95"/>
    <w:rsid w:val="00986D85"/>
    <w:rsid w:val="009874CF"/>
    <w:rsid w:val="00993182"/>
    <w:rsid w:val="00993395"/>
    <w:rsid w:val="00993AE3"/>
    <w:rsid w:val="0099439E"/>
    <w:rsid w:val="009957B6"/>
    <w:rsid w:val="009960B3"/>
    <w:rsid w:val="009966C3"/>
    <w:rsid w:val="009975F1"/>
    <w:rsid w:val="00997710"/>
    <w:rsid w:val="009A0046"/>
    <w:rsid w:val="009A0165"/>
    <w:rsid w:val="009A04E5"/>
    <w:rsid w:val="009A1D0E"/>
    <w:rsid w:val="009A4C47"/>
    <w:rsid w:val="009A4C96"/>
    <w:rsid w:val="009A4E8A"/>
    <w:rsid w:val="009A4FB0"/>
    <w:rsid w:val="009A5881"/>
    <w:rsid w:val="009A5AA2"/>
    <w:rsid w:val="009A6285"/>
    <w:rsid w:val="009A7458"/>
    <w:rsid w:val="009A7740"/>
    <w:rsid w:val="009B0074"/>
    <w:rsid w:val="009B0875"/>
    <w:rsid w:val="009B1F82"/>
    <w:rsid w:val="009B463F"/>
    <w:rsid w:val="009B4D93"/>
    <w:rsid w:val="009B7A6C"/>
    <w:rsid w:val="009B7DE0"/>
    <w:rsid w:val="009B7E84"/>
    <w:rsid w:val="009C04D8"/>
    <w:rsid w:val="009C0698"/>
    <w:rsid w:val="009C06BA"/>
    <w:rsid w:val="009C165D"/>
    <w:rsid w:val="009C1D27"/>
    <w:rsid w:val="009C2316"/>
    <w:rsid w:val="009C252B"/>
    <w:rsid w:val="009C2956"/>
    <w:rsid w:val="009C2CEF"/>
    <w:rsid w:val="009C313A"/>
    <w:rsid w:val="009C431E"/>
    <w:rsid w:val="009C44F7"/>
    <w:rsid w:val="009C5228"/>
    <w:rsid w:val="009C5257"/>
    <w:rsid w:val="009C63B8"/>
    <w:rsid w:val="009C7FB4"/>
    <w:rsid w:val="009D0767"/>
    <w:rsid w:val="009D1446"/>
    <w:rsid w:val="009D1A13"/>
    <w:rsid w:val="009D25B6"/>
    <w:rsid w:val="009D2E76"/>
    <w:rsid w:val="009D319B"/>
    <w:rsid w:val="009D3848"/>
    <w:rsid w:val="009D4024"/>
    <w:rsid w:val="009D6EC3"/>
    <w:rsid w:val="009E0A8B"/>
    <w:rsid w:val="009E0AF7"/>
    <w:rsid w:val="009E11AF"/>
    <w:rsid w:val="009E1FEE"/>
    <w:rsid w:val="009E259B"/>
    <w:rsid w:val="009E29A7"/>
    <w:rsid w:val="009E390A"/>
    <w:rsid w:val="009E478E"/>
    <w:rsid w:val="009E73E8"/>
    <w:rsid w:val="009E7B1B"/>
    <w:rsid w:val="009F1165"/>
    <w:rsid w:val="009F1B62"/>
    <w:rsid w:val="009F1FBB"/>
    <w:rsid w:val="009F32EB"/>
    <w:rsid w:val="009F48D1"/>
    <w:rsid w:val="009F540B"/>
    <w:rsid w:val="00A00502"/>
    <w:rsid w:val="00A00F06"/>
    <w:rsid w:val="00A02058"/>
    <w:rsid w:val="00A03077"/>
    <w:rsid w:val="00A0454B"/>
    <w:rsid w:val="00A05357"/>
    <w:rsid w:val="00A0675E"/>
    <w:rsid w:val="00A06E3B"/>
    <w:rsid w:val="00A07D14"/>
    <w:rsid w:val="00A10D78"/>
    <w:rsid w:val="00A11226"/>
    <w:rsid w:val="00A11CE1"/>
    <w:rsid w:val="00A12289"/>
    <w:rsid w:val="00A132AF"/>
    <w:rsid w:val="00A13593"/>
    <w:rsid w:val="00A14438"/>
    <w:rsid w:val="00A15CD2"/>
    <w:rsid w:val="00A1632B"/>
    <w:rsid w:val="00A16E83"/>
    <w:rsid w:val="00A178BE"/>
    <w:rsid w:val="00A17E34"/>
    <w:rsid w:val="00A205BF"/>
    <w:rsid w:val="00A214D0"/>
    <w:rsid w:val="00A21825"/>
    <w:rsid w:val="00A21DFE"/>
    <w:rsid w:val="00A226A9"/>
    <w:rsid w:val="00A22CE3"/>
    <w:rsid w:val="00A233D7"/>
    <w:rsid w:val="00A23C1B"/>
    <w:rsid w:val="00A24C88"/>
    <w:rsid w:val="00A24FF3"/>
    <w:rsid w:val="00A257FB"/>
    <w:rsid w:val="00A25D5E"/>
    <w:rsid w:val="00A26AC9"/>
    <w:rsid w:val="00A26BF9"/>
    <w:rsid w:val="00A3015B"/>
    <w:rsid w:val="00A322FB"/>
    <w:rsid w:val="00A32865"/>
    <w:rsid w:val="00A3465B"/>
    <w:rsid w:val="00A35132"/>
    <w:rsid w:val="00A3513C"/>
    <w:rsid w:val="00A35D48"/>
    <w:rsid w:val="00A35FF2"/>
    <w:rsid w:val="00A360B6"/>
    <w:rsid w:val="00A37812"/>
    <w:rsid w:val="00A42069"/>
    <w:rsid w:val="00A42646"/>
    <w:rsid w:val="00A43502"/>
    <w:rsid w:val="00A455AA"/>
    <w:rsid w:val="00A5086B"/>
    <w:rsid w:val="00A513BC"/>
    <w:rsid w:val="00A52343"/>
    <w:rsid w:val="00A52DA7"/>
    <w:rsid w:val="00A52E70"/>
    <w:rsid w:val="00A539B1"/>
    <w:rsid w:val="00A53E55"/>
    <w:rsid w:val="00A5435D"/>
    <w:rsid w:val="00A543AF"/>
    <w:rsid w:val="00A56141"/>
    <w:rsid w:val="00A56755"/>
    <w:rsid w:val="00A57315"/>
    <w:rsid w:val="00A5798D"/>
    <w:rsid w:val="00A57F9B"/>
    <w:rsid w:val="00A602C5"/>
    <w:rsid w:val="00A61D95"/>
    <w:rsid w:val="00A62AB3"/>
    <w:rsid w:val="00A62E99"/>
    <w:rsid w:val="00A6307A"/>
    <w:rsid w:val="00A63E0E"/>
    <w:rsid w:val="00A65146"/>
    <w:rsid w:val="00A65921"/>
    <w:rsid w:val="00A6738D"/>
    <w:rsid w:val="00A70675"/>
    <w:rsid w:val="00A70AE6"/>
    <w:rsid w:val="00A70D89"/>
    <w:rsid w:val="00A732AE"/>
    <w:rsid w:val="00A734BE"/>
    <w:rsid w:val="00A74182"/>
    <w:rsid w:val="00A741DC"/>
    <w:rsid w:val="00A74855"/>
    <w:rsid w:val="00A756DE"/>
    <w:rsid w:val="00A75802"/>
    <w:rsid w:val="00A76255"/>
    <w:rsid w:val="00A76613"/>
    <w:rsid w:val="00A76646"/>
    <w:rsid w:val="00A76B8D"/>
    <w:rsid w:val="00A76DFA"/>
    <w:rsid w:val="00A77138"/>
    <w:rsid w:val="00A77CD9"/>
    <w:rsid w:val="00A808AE"/>
    <w:rsid w:val="00A80C1E"/>
    <w:rsid w:val="00A80FDF"/>
    <w:rsid w:val="00A811ED"/>
    <w:rsid w:val="00A82327"/>
    <w:rsid w:val="00A8249B"/>
    <w:rsid w:val="00A834A9"/>
    <w:rsid w:val="00A837CE"/>
    <w:rsid w:val="00A866E8"/>
    <w:rsid w:val="00A86A8F"/>
    <w:rsid w:val="00A86F0D"/>
    <w:rsid w:val="00A8733F"/>
    <w:rsid w:val="00A874C0"/>
    <w:rsid w:val="00A9022E"/>
    <w:rsid w:val="00A90D40"/>
    <w:rsid w:val="00A9111C"/>
    <w:rsid w:val="00A9158F"/>
    <w:rsid w:val="00A91BB8"/>
    <w:rsid w:val="00A91CCB"/>
    <w:rsid w:val="00A91D4C"/>
    <w:rsid w:val="00A9223D"/>
    <w:rsid w:val="00A941BE"/>
    <w:rsid w:val="00A950F8"/>
    <w:rsid w:val="00A95431"/>
    <w:rsid w:val="00A957B8"/>
    <w:rsid w:val="00A957FC"/>
    <w:rsid w:val="00A95DBF"/>
    <w:rsid w:val="00A9741C"/>
    <w:rsid w:val="00AA0403"/>
    <w:rsid w:val="00AA1DE2"/>
    <w:rsid w:val="00AA27FB"/>
    <w:rsid w:val="00AA29B5"/>
    <w:rsid w:val="00AA36C1"/>
    <w:rsid w:val="00AA3796"/>
    <w:rsid w:val="00AA4242"/>
    <w:rsid w:val="00AA4C41"/>
    <w:rsid w:val="00AA52EE"/>
    <w:rsid w:val="00AA6451"/>
    <w:rsid w:val="00AA6602"/>
    <w:rsid w:val="00AA6A25"/>
    <w:rsid w:val="00AB04D0"/>
    <w:rsid w:val="00AB0E58"/>
    <w:rsid w:val="00AB141D"/>
    <w:rsid w:val="00AB2522"/>
    <w:rsid w:val="00AB3245"/>
    <w:rsid w:val="00AB36DC"/>
    <w:rsid w:val="00AB608C"/>
    <w:rsid w:val="00AB6A91"/>
    <w:rsid w:val="00AB7C5F"/>
    <w:rsid w:val="00AB7CF0"/>
    <w:rsid w:val="00AC00B9"/>
    <w:rsid w:val="00AC00D5"/>
    <w:rsid w:val="00AC208B"/>
    <w:rsid w:val="00AC2309"/>
    <w:rsid w:val="00AC2D4E"/>
    <w:rsid w:val="00AC3F86"/>
    <w:rsid w:val="00AC4087"/>
    <w:rsid w:val="00AC514D"/>
    <w:rsid w:val="00AC5361"/>
    <w:rsid w:val="00AD02C1"/>
    <w:rsid w:val="00AD02E2"/>
    <w:rsid w:val="00AD0D9D"/>
    <w:rsid w:val="00AD19C5"/>
    <w:rsid w:val="00AD1A2C"/>
    <w:rsid w:val="00AD1A5D"/>
    <w:rsid w:val="00AD1CAB"/>
    <w:rsid w:val="00AD28A2"/>
    <w:rsid w:val="00AD298A"/>
    <w:rsid w:val="00AD4136"/>
    <w:rsid w:val="00AD487A"/>
    <w:rsid w:val="00AD490C"/>
    <w:rsid w:val="00AD5182"/>
    <w:rsid w:val="00AD604B"/>
    <w:rsid w:val="00AD69DA"/>
    <w:rsid w:val="00AD6D82"/>
    <w:rsid w:val="00AE14FB"/>
    <w:rsid w:val="00AE1F9C"/>
    <w:rsid w:val="00AE3ED8"/>
    <w:rsid w:val="00AE4B92"/>
    <w:rsid w:val="00AE568A"/>
    <w:rsid w:val="00AE6B19"/>
    <w:rsid w:val="00AE75E6"/>
    <w:rsid w:val="00AE7C23"/>
    <w:rsid w:val="00AF01DB"/>
    <w:rsid w:val="00AF0204"/>
    <w:rsid w:val="00AF1430"/>
    <w:rsid w:val="00AF2D53"/>
    <w:rsid w:val="00AF4FD3"/>
    <w:rsid w:val="00AF5DE0"/>
    <w:rsid w:val="00AF655E"/>
    <w:rsid w:val="00AF6941"/>
    <w:rsid w:val="00AF7957"/>
    <w:rsid w:val="00B01073"/>
    <w:rsid w:val="00B01EEE"/>
    <w:rsid w:val="00B110B3"/>
    <w:rsid w:val="00B117E4"/>
    <w:rsid w:val="00B11F8C"/>
    <w:rsid w:val="00B11FD6"/>
    <w:rsid w:val="00B122CB"/>
    <w:rsid w:val="00B12E05"/>
    <w:rsid w:val="00B1410E"/>
    <w:rsid w:val="00B1506B"/>
    <w:rsid w:val="00B16A4E"/>
    <w:rsid w:val="00B2148F"/>
    <w:rsid w:val="00B23C20"/>
    <w:rsid w:val="00B24310"/>
    <w:rsid w:val="00B25216"/>
    <w:rsid w:val="00B25294"/>
    <w:rsid w:val="00B261FE"/>
    <w:rsid w:val="00B26383"/>
    <w:rsid w:val="00B269F4"/>
    <w:rsid w:val="00B331D2"/>
    <w:rsid w:val="00B33CB8"/>
    <w:rsid w:val="00B34388"/>
    <w:rsid w:val="00B34F74"/>
    <w:rsid w:val="00B3579A"/>
    <w:rsid w:val="00B35A8F"/>
    <w:rsid w:val="00B4079A"/>
    <w:rsid w:val="00B40BEE"/>
    <w:rsid w:val="00B40D42"/>
    <w:rsid w:val="00B417E5"/>
    <w:rsid w:val="00B42421"/>
    <w:rsid w:val="00B4249F"/>
    <w:rsid w:val="00B426F4"/>
    <w:rsid w:val="00B45B44"/>
    <w:rsid w:val="00B47A79"/>
    <w:rsid w:val="00B47B70"/>
    <w:rsid w:val="00B47DA0"/>
    <w:rsid w:val="00B50419"/>
    <w:rsid w:val="00B541A9"/>
    <w:rsid w:val="00B543C8"/>
    <w:rsid w:val="00B54573"/>
    <w:rsid w:val="00B54EAC"/>
    <w:rsid w:val="00B55AC7"/>
    <w:rsid w:val="00B55EAC"/>
    <w:rsid w:val="00B57000"/>
    <w:rsid w:val="00B574FA"/>
    <w:rsid w:val="00B603D8"/>
    <w:rsid w:val="00B64511"/>
    <w:rsid w:val="00B64EE3"/>
    <w:rsid w:val="00B6675F"/>
    <w:rsid w:val="00B667A0"/>
    <w:rsid w:val="00B66E6D"/>
    <w:rsid w:val="00B66FC2"/>
    <w:rsid w:val="00B6738D"/>
    <w:rsid w:val="00B71790"/>
    <w:rsid w:val="00B7246D"/>
    <w:rsid w:val="00B72751"/>
    <w:rsid w:val="00B73957"/>
    <w:rsid w:val="00B73C49"/>
    <w:rsid w:val="00B75616"/>
    <w:rsid w:val="00B7654F"/>
    <w:rsid w:val="00B76A5C"/>
    <w:rsid w:val="00B77080"/>
    <w:rsid w:val="00B77A1D"/>
    <w:rsid w:val="00B802BE"/>
    <w:rsid w:val="00B814CE"/>
    <w:rsid w:val="00B81DD7"/>
    <w:rsid w:val="00B8367C"/>
    <w:rsid w:val="00B84605"/>
    <w:rsid w:val="00B848F7"/>
    <w:rsid w:val="00B84E4D"/>
    <w:rsid w:val="00B856D2"/>
    <w:rsid w:val="00B8614B"/>
    <w:rsid w:val="00B868FE"/>
    <w:rsid w:val="00B87BE1"/>
    <w:rsid w:val="00B91609"/>
    <w:rsid w:val="00B91B75"/>
    <w:rsid w:val="00B9455C"/>
    <w:rsid w:val="00B949D7"/>
    <w:rsid w:val="00B96840"/>
    <w:rsid w:val="00B96931"/>
    <w:rsid w:val="00B96C7A"/>
    <w:rsid w:val="00B973FF"/>
    <w:rsid w:val="00B97EEF"/>
    <w:rsid w:val="00BA149F"/>
    <w:rsid w:val="00BA3263"/>
    <w:rsid w:val="00BA4E26"/>
    <w:rsid w:val="00BA4FA8"/>
    <w:rsid w:val="00BA5789"/>
    <w:rsid w:val="00BA5AFF"/>
    <w:rsid w:val="00BA6CCC"/>
    <w:rsid w:val="00BA6D8B"/>
    <w:rsid w:val="00BA6F97"/>
    <w:rsid w:val="00BB02C1"/>
    <w:rsid w:val="00BB1CFD"/>
    <w:rsid w:val="00BB1D4D"/>
    <w:rsid w:val="00BB22D4"/>
    <w:rsid w:val="00BB28F3"/>
    <w:rsid w:val="00BB3CAE"/>
    <w:rsid w:val="00BB46B7"/>
    <w:rsid w:val="00BB4E7A"/>
    <w:rsid w:val="00BB7C34"/>
    <w:rsid w:val="00BC157F"/>
    <w:rsid w:val="00BC1A7B"/>
    <w:rsid w:val="00BC3BEA"/>
    <w:rsid w:val="00BC46BA"/>
    <w:rsid w:val="00BC4E79"/>
    <w:rsid w:val="00BC6675"/>
    <w:rsid w:val="00BC66B5"/>
    <w:rsid w:val="00BC6C47"/>
    <w:rsid w:val="00BC7821"/>
    <w:rsid w:val="00BC7DEB"/>
    <w:rsid w:val="00BD090A"/>
    <w:rsid w:val="00BD0922"/>
    <w:rsid w:val="00BD0A69"/>
    <w:rsid w:val="00BD12AF"/>
    <w:rsid w:val="00BD379D"/>
    <w:rsid w:val="00BD435A"/>
    <w:rsid w:val="00BD45F6"/>
    <w:rsid w:val="00BD463A"/>
    <w:rsid w:val="00BD5B46"/>
    <w:rsid w:val="00BD601B"/>
    <w:rsid w:val="00BD614A"/>
    <w:rsid w:val="00BD68F3"/>
    <w:rsid w:val="00BE0DC7"/>
    <w:rsid w:val="00BE1C33"/>
    <w:rsid w:val="00BE1FDA"/>
    <w:rsid w:val="00BE2980"/>
    <w:rsid w:val="00BE4B7E"/>
    <w:rsid w:val="00BE5839"/>
    <w:rsid w:val="00BE5E5D"/>
    <w:rsid w:val="00BE7BCC"/>
    <w:rsid w:val="00BE7D4E"/>
    <w:rsid w:val="00BF0676"/>
    <w:rsid w:val="00BF134A"/>
    <w:rsid w:val="00BF1796"/>
    <w:rsid w:val="00BF2555"/>
    <w:rsid w:val="00BF27E8"/>
    <w:rsid w:val="00BF2BFC"/>
    <w:rsid w:val="00BF327E"/>
    <w:rsid w:val="00BF4BF5"/>
    <w:rsid w:val="00BF4EC7"/>
    <w:rsid w:val="00BF5EB2"/>
    <w:rsid w:val="00BF6411"/>
    <w:rsid w:val="00BF7850"/>
    <w:rsid w:val="00C00123"/>
    <w:rsid w:val="00C008E7"/>
    <w:rsid w:val="00C0096C"/>
    <w:rsid w:val="00C010BC"/>
    <w:rsid w:val="00C012A8"/>
    <w:rsid w:val="00C019D8"/>
    <w:rsid w:val="00C0658C"/>
    <w:rsid w:val="00C066BF"/>
    <w:rsid w:val="00C11515"/>
    <w:rsid w:val="00C1179F"/>
    <w:rsid w:val="00C11843"/>
    <w:rsid w:val="00C118B6"/>
    <w:rsid w:val="00C12DBA"/>
    <w:rsid w:val="00C142CD"/>
    <w:rsid w:val="00C1626C"/>
    <w:rsid w:val="00C16D4C"/>
    <w:rsid w:val="00C21C68"/>
    <w:rsid w:val="00C23F9D"/>
    <w:rsid w:val="00C244C9"/>
    <w:rsid w:val="00C25837"/>
    <w:rsid w:val="00C26FBC"/>
    <w:rsid w:val="00C27168"/>
    <w:rsid w:val="00C272E3"/>
    <w:rsid w:val="00C27627"/>
    <w:rsid w:val="00C27E1E"/>
    <w:rsid w:val="00C30A94"/>
    <w:rsid w:val="00C32F8C"/>
    <w:rsid w:val="00C335ED"/>
    <w:rsid w:val="00C33A1E"/>
    <w:rsid w:val="00C34570"/>
    <w:rsid w:val="00C3583A"/>
    <w:rsid w:val="00C40F26"/>
    <w:rsid w:val="00C4168E"/>
    <w:rsid w:val="00C41D64"/>
    <w:rsid w:val="00C420E7"/>
    <w:rsid w:val="00C43155"/>
    <w:rsid w:val="00C434AE"/>
    <w:rsid w:val="00C4377E"/>
    <w:rsid w:val="00C445D6"/>
    <w:rsid w:val="00C4633E"/>
    <w:rsid w:val="00C46F18"/>
    <w:rsid w:val="00C47D0D"/>
    <w:rsid w:val="00C5119B"/>
    <w:rsid w:val="00C52694"/>
    <w:rsid w:val="00C528A8"/>
    <w:rsid w:val="00C53A97"/>
    <w:rsid w:val="00C53F41"/>
    <w:rsid w:val="00C54FC7"/>
    <w:rsid w:val="00C57E3B"/>
    <w:rsid w:val="00C60B21"/>
    <w:rsid w:val="00C610D1"/>
    <w:rsid w:val="00C61934"/>
    <w:rsid w:val="00C6324B"/>
    <w:rsid w:val="00C649FF"/>
    <w:rsid w:val="00C666CC"/>
    <w:rsid w:val="00C66A92"/>
    <w:rsid w:val="00C70430"/>
    <w:rsid w:val="00C70630"/>
    <w:rsid w:val="00C71223"/>
    <w:rsid w:val="00C71F64"/>
    <w:rsid w:val="00C72217"/>
    <w:rsid w:val="00C725A4"/>
    <w:rsid w:val="00C72C36"/>
    <w:rsid w:val="00C735CD"/>
    <w:rsid w:val="00C73782"/>
    <w:rsid w:val="00C73A84"/>
    <w:rsid w:val="00C76E90"/>
    <w:rsid w:val="00C76FBA"/>
    <w:rsid w:val="00C77130"/>
    <w:rsid w:val="00C77395"/>
    <w:rsid w:val="00C80D4A"/>
    <w:rsid w:val="00C81797"/>
    <w:rsid w:val="00C85CA4"/>
    <w:rsid w:val="00C85CE4"/>
    <w:rsid w:val="00C85CF0"/>
    <w:rsid w:val="00C87A7D"/>
    <w:rsid w:val="00C87AC5"/>
    <w:rsid w:val="00C87BE1"/>
    <w:rsid w:val="00C9194E"/>
    <w:rsid w:val="00C91EEE"/>
    <w:rsid w:val="00C97491"/>
    <w:rsid w:val="00CA03A4"/>
    <w:rsid w:val="00CA08C2"/>
    <w:rsid w:val="00CA129B"/>
    <w:rsid w:val="00CA2911"/>
    <w:rsid w:val="00CA31FF"/>
    <w:rsid w:val="00CA3532"/>
    <w:rsid w:val="00CA46D9"/>
    <w:rsid w:val="00CA483F"/>
    <w:rsid w:val="00CA4869"/>
    <w:rsid w:val="00CA4C33"/>
    <w:rsid w:val="00CA599A"/>
    <w:rsid w:val="00CA5A04"/>
    <w:rsid w:val="00CA5F16"/>
    <w:rsid w:val="00CA6954"/>
    <w:rsid w:val="00CA698B"/>
    <w:rsid w:val="00CB017F"/>
    <w:rsid w:val="00CB0C91"/>
    <w:rsid w:val="00CB22E2"/>
    <w:rsid w:val="00CB296A"/>
    <w:rsid w:val="00CB2CDE"/>
    <w:rsid w:val="00CB3880"/>
    <w:rsid w:val="00CB3B99"/>
    <w:rsid w:val="00CB58B5"/>
    <w:rsid w:val="00CB7EA1"/>
    <w:rsid w:val="00CC0361"/>
    <w:rsid w:val="00CC0D72"/>
    <w:rsid w:val="00CC0ECC"/>
    <w:rsid w:val="00CC0F99"/>
    <w:rsid w:val="00CC2909"/>
    <w:rsid w:val="00CC3145"/>
    <w:rsid w:val="00CC3680"/>
    <w:rsid w:val="00CC3B56"/>
    <w:rsid w:val="00CC3B7F"/>
    <w:rsid w:val="00CC3F53"/>
    <w:rsid w:val="00CC3FBF"/>
    <w:rsid w:val="00CC4491"/>
    <w:rsid w:val="00CC5C80"/>
    <w:rsid w:val="00CC666B"/>
    <w:rsid w:val="00CC7739"/>
    <w:rsid w:val="00CD078E"/>
    <w:rsid w:val="00CD1738"/>
    <w:rsid w:val="00CD3461"/>
    <w:rsid w:val="00CD4D94"/>
    <w:rsid w:val="00CD5641"/>
    <w:rsid w:val="00CD5E14"/>
    <w:rsid w:val="00CD66DF"/>
    <w:rsid w:val="00CD6FC0"/>
    <w:rsid w:val="00CD7732"/>
    <w:rsid w:val="00CD7EC4"/>
    <w:rsid w:val="00CE00A1"/>
    <w:rsid w:val="00CE0372"/>
    <w:rsid w:val="00CE0A89"/>
    <w:rsid w:val="00CE115A"/>
    <w:rsid w:val="00CE1B37"/>
    <w:rsid w:val="00CE2E68"/>
    <w:rsid w:val="00CE34A7"/>
    <w:rsid w:val="00CE4A53"/>
    <w:rsid w:val="00CE74DA"/>
    <w:rsid w:val="00CE7E50"/>
    <w:rsid w:val="00CE7ECA"/>
    <w:rsid w:val="00CE7FE3"/>
    <w:rsid w:val="00CF21B8"/>
    <w:rsid w:val="00CF28DB"/>
    <w:rsid w:val="00CF3768"/>
    <w:rsid w:val="00CF407B"/>
    <w:rsid w:val="00CF5BE4"/>
    <w:rsid w:val="00CF5E24"/>
    <w:rsid w:val="00CF6580"/>
    <w:rsid w:val="00CF74C8"/>
    <w:rsid w:val="00CF7B33"/>
    <w:rsid w:val="00D00D5D"/>
    <w:rsid w:val="00D042F7"/>
    <w:rsid w:val="00D11BBB"/>
    <w:rsid w:val="00D14022"/>
    <w:rsid w:val="00D14266"/>
    <w:rsid w:val="00D15BDF"/>
    <w:rsid w:val="00D1770D"/>
    <w:rsid w:val="00D17F5E"/>
    <w:rsid w:val="00D2038A"/>
    <w:rsid w:val="00D20D63"/>
    <w:rsid w:val="00D2160F"/>
    <w:rsid w:val="00D219AF"/>
    <w:rsid w:val="00D22DC1"/>
    <w:rsid w:val="00D231C9"/>
    <w:rsid w:val="00D25A06"/>
    <w:rsid w:val="00D25A52"/>
    <w:rsid w:val="00D25D0F"/>
    <w:rsid w:val="00D26268"/>
    <w:rsid w:val="00D30A35"/>
    <w:rsid w:val="00D3278B"/>
    <w:rsid w:val="00D34131"/>
    <w:rsid w:val="00D34BC1"/>
    <w:rsid w:val="00D3500E"/>
    <w:rsid w:val="00D357C1"/>
    <w:rsid w:val="00D35C6D"/>
    <w:rsid w:val="00D40BD2"/>
    <w:rsid w:val="00D414B2"/>
    <w:rsid w:val="00D42AEC"/>
    <w:rsid w:val="00D42BC4"/>
    <w:rsid w:val="00D436F7"/>
    <w:rsid w:val="00D44C06"/>
    <w:rsid w:val="00D451FE"/>
    <w:rsid w:val="00D459F6"/>
    <w:rsid w:val="00D45BC5"/>
    <w:rsid w:val="00D45EC8"/>
    <w:rsid w:val="00D46507"/>
    <w:rsid w:val="00D47786"/>
    <w:rsid w:val="00D50069"/>
    <w:rsid w:val="00D53B01"/>
    <w:rsid w:val="00D541C3"/>
    <w:rsid w:val="00D54434"/>
    <w:rsid w:val="00D5539B"/>
    <w:rsid w:val="00D55913"/>
    <w:rsid w:val="00D5623B"/>
    <w:rsid w:val="00D56F6C"/>
    <w:rsid w:val="00D603EE"/>
    <w:rsid w:val="00D61BCF"/>
    <w:rsid w:val="00D6316F"/>
    <w:rsid w:val="00D63B9A"/>
    <w:rsid w:val="00D64D10"/>
    <w:rsid w:val="00D64E42"/>
    <w:rsid w:val="00D66302"/>
    <w:rsid w:val="00D6777E"/>
    <w:rsid w:val="00D679A9"/>
    <w:rsid w:val="00D67B95"/>
    <w:rsid w:val="00D70429"/>
    <w:rsid w:val="00D708F3"/>
    <w:rsid w:val="00D72304"/>
    <w:rsid w:val="00D72DB6"/>
    <w:rsid w:val="00D72EEC"/>
    <w:rsid w:val="00D73AD5"/>
    <w:rsid w:val="00D747C3"/>
    <w:rsid w:val="00D74A21"/>
    <w:rsid w:val="00D75258"/>
    <w:rsid w:val="00D75884"/>
    <w:rsid w:val="00D75A11"/>
    <w:rsid w:val="00D75B93"/>
    <w:rsid w:val="00D761E6"/>
    <w:rsid w:val="00D770A6"/>
    <w:rsid w:val="00D77821"/>
    <w:rsid w:val="00D804E5"/>
    <w:rsid w:val="00D81E90"/>
    <w:rsid w:val="00D83093"/>
    <w:rsid w:val="00D83443"/>
    <w:rsid w:val="00D83E8C"/>
    <w:rsid w:val="00D84806"/>
    <w:rsid w:val="00D85180"/>
    <w:rsid w:val="00D86F41"/>
    <w:rsid w:val="00D900CB"/>
    <w:rsid w:val="00D90263"/>
    <w:rsid w:val="00D904B0"/>
    <w:rsid w:val="00D91E91"/>
    <w:rsid w:val="00D9255A"/>
    <w:rsid w:val="00D93E87"/>
    <w:rsid w:val="00D9416F"/>
    <w:rsid w:val="00D94276"/>
    <w:rsid w:val="00D94474"/>
    <w:rsid w:val="00D94A79"/>
    <w:rsid w:val="00D955D0"/>
    <w:rsid w:val="00D95F48"/>
    <w:rsid w:val="00D975A9"/>
    <w:rsid w:val="00D97F82"/>
    <w:rsid w:val="00DA0F84"/>
    <w:rsid w:val="00DA16EA"/>
    <w:rsid w:val="00DA287C"/>
    <w:rsid w:val="00DA2CA8"/>
    <w:rsid w:val="00DA4214"/>
    <w:rsid w:val="00DA42CE"/>
    <w:rsid w:val="00DA52E3"/>
    <w:rsid w:val="00DA5837"/>
    <w:rsid w:val="00DA60AE"/>
    <w:rsid w:val="00DA6956"/>
    <w:rsid w:val="00DA6DEE"/>
    <w:rsid w:val="00DA71D1"/>
    <w:rsid w:val="00DA7ADD"/>
    <w:rsid w:val="00DB2E03"/>
    <w:rsid w:val="00DB34E4"/>
    <w:rsid w:val="00DB45DC"/>
    <w:rsid w:val="00DB471A"/>
    <w:rsid w:val="00DB5237"/>
    <w:rsid w:val="00DB5D07"/>
    <w:rsid w:val="00DB6280"/>
    <w:rsid w:val="00DB6A2F"/>
    <w:rsid w:val="00DB718F"/>
    <w:rsid w:val="00DB7256"/>
    <w:rsid w:val="00DB7420"/>
    <w:rsid w:val="00DB7F7D"/>
    <w:rsid w:val="00DC02A7"/>
    <w:rsid w:val="00DC1572"/>
    <w:rsid w:val="00DC1796"/>
    <w:rsid w:val="00DC1C8E"/>
    <w:rsid w:val="00DC2C47"/>
    <w:rsid w:val="00DC4302"/>
    <w:rsid w:val="00DC47D5"/>
    <w:rsid w:val="00DC558C"/>
    <w:rsid w:val="00DC5BD2"/>
    <w:rsid w:val="00DC7CC7"/>
    <w:rsid w:val="00DD021F"/>
    <w:rsid w:val="00DD0273"/>
    <w:rsid w:val="00DD05BB"/>
    <w:rsid w:val="00DD0704"/>
    <w:rsid w:val="00DD2560"/>
    <w:rsid w:val="00DD2F97"/>
    <w:rsid w:val="00DD3568"/>
    <w:rsid w:val="00DD3D7E"/>
    <w:rsid w:val="00DD4B90"/>
    <w:rsid w:val="00DD648F"/>
    <w:rsid w:val="00DD69C9"/>
    <w:rsid w:val="00DD7643"/>
    <w:rsid w:val="00DD7982"/>
    <w:rsid w:val="00DE02C6"/>
    <w:rsid w:val="00DE03AB"/>
    <w:rsid w:val="00DE067A"/>
    <w:rsid w:val="00DE114B"/>
    <w:rsid w:val="00DE30DD"/>
    <w:rsid w:val="00DE3216"/>
    <w:rsid w:val="00DE3847"/>
    <w:rsid w:val="00DE583F"/>
    <w:rsid w:val="00DE5AE4"/>
    <w:rsid w:val="00DE5E1E"/>
    <w:rsid w:val="00DE659D"/>
    <w:rsid w:val="00DF00E0"/>
    <w:rsid w:val="00DF1CFE"/>
    <w:rsid w:val="00DF1E04"/>
    <w:rsid w:val="00DF1EFC"/>
    <w:rsid w:val="00DF1FBD"/>
    <w:rsid w:val="00DF20D6"/>
    <w:rsid w:val="00DF2137"/>
    <w:rsid w:val="00DF3C92"/>
    <w:rsid w:val="00DF6D71"/>
    <w:rsid w:val="00DF7D65"/>
    <w:rsid w:val="00E019B8"/>
    <w:rsid w:val="00E01D71"/>
    <w:rsid w:val="00E023DF"/>
    <w:rsid w:val="00E033E4"/>
    <w:rsid w:val="00E05973"/>
    <w:rsid w:val="00E05F6A"/>
    <w:rsid w:val="00E06C32"/>
    <w:rsid w:val="00E074AE"/>
    <w:rsid w:val="00E10670"/>
    <w:rsid w:val="00E109B1"/>
    <w:rsid w:val="00E10E50"/>
    <w:rsid w:val="00E11608"/>
    <w:rsid w:val="00E12FFC"/>
    <w:rsid w:val="00E132C7"/>
    <w:rsid w:val="00E14060"/>
    <w:rsid w:val="00E1449A"/>
    <w:rsid w:val="00E14AD3"/>
    <w:rsid w:val="00E14B9C"/>
    <w:rsid w:val="00E17BA4"/>
    <w:rsid w:val="00E17F14"/>
    <w:rsid w:val="00E201A4"/>
    <w:rsid w:val="00E22069"/>
    <w:rsid w:val="00E2354A"/>
    <w:rsid w:val="00E24145"/>
    <w:rsid w:val="00E24342"/>
    <w:rsid w:val="00E24BA8"/>
    <w:rsid w:val="00E24CA1"/>
    <w:rsid w:val="00E26ECD"/>
    <w:rsid w:val="00E27466"/>
    <w:rsid w:val="00E2775C"/>
    <w:rsid w:val="00E30270"/>
    <w:rsid w:val="00E30E04"/>
    <w:rsid w:val="00E30F64"/>
    <w:rsid w:val="00E30FE6"/>
    <w:rsid w:val="00E31EC0"/>
    <w:rsid w:val="00E33D65"/>
    <w:rsid w:val="00E3793B"/>
    <w:rsid w:val="00E428CE"/>
    <w:rsid w:val="00E43336"/>
    <w:rsid w:val="00E43C84"/>
    <w:rsid w:val="00E44005"/>
    <w:rsid w:val="00E45BD4"/>
    <w:rsid w:val="00E525AA"/>
    <w:rsid w:val="00E54089"/>
    <w:rsid w:val="00E54FCD"/>
    <w:rsid w:val="00E55761"/>
    <w:rsid w:val="00E55F78"/>
    <w:rsid w:val="00E56099"/>
    <w:rsid w:val="00E56636"/>
    <w:rsid w:val="00E56DC9"/>
    <w:rsid w:val="00E579BD"/>
    <w:rsid w:val="00E61D9F"/>
    <w:rsid w:val="00E62616"/>
    <w:rsid w:val="00E65E58"/>
    <w:rsid w:val="00E665C3"/>
    <w:rsid w:val="00E665C9"/>
    <w:rsid w:val="00E72FF8"/>
    <w:rsid w:val="00E73F02"/>
    <w:rsid w:val="00E74581"/>
    <w:rsid w:val="00E75BB4"/>
    <w:rsid w:val="00E77D80"/>
    <w:rsid w:val="00E8088D"/>
    <w:rsid w:val="00E82D0D"/>
    <w:rsid w:val="00E8357E"/>
    <w:rsid w:val="00E83FD7"/>
    <w:rsid w:val="00E846C1"/>
    <w:rsid w:val="00E849B6"/>
    <w:rsid w:val="00E84A91"/>
    <w:rsid w:val="00E84D2E"/>
    <w:rsid w:val="00E850F3"/>
    <w:rsid w:val="00E85201"/>
    <w:rsid w:val="00E85539"/>
    <w:rsid w:val="00E85B36"/>
    <w:rsid w:val="00E86C79"/>
    <w:rsid w:val="00E92847"/>
    <w:rsid w:val="00E9328B"/>
    <w:rsid w:val="00E94623"/>
    <w:rsid w:val="00E951F6"/>
    <w:rsid w:val="00E953F6"/>
    <w:rsid w:val="00E9557E"/>
    <w:rsid w:val="00E9569D"/>
    <w:rsid w:val="00E972D0"/>
    <w:rsid w:val="00E97A6E"/>
    <w:rsid w:val="00EA1C23"/>
    <w:rsid w:val="00EA23FD"/>
    <w:rsid w:val="00EA29DE"/>
    <w:rsid w:val="00EA2D36"/>
    <w:rsid w:val="00EA3601"/>
    <w:rsid w:val="00EA37DA"/>
    <w:rsid w:val="00EA3D64"/>
    <w:rsid w:val="00EA4E77"/>
    <w:rsid w:val="00EA5C96"/>
    <w:rsid w:val="00EA6273"/>
    <w:rsid w:val="00EA68D2"/>
    <w:rsid w:val="00EA7430"/>
    <w:rsid w:val="00EB0EB7"/>
    <w:rsid w:val="00EB2441"/>
    <w:rsid w:val="00EB39AA"/>
    <w:rsid w:val="00EB67C2"/>
    <w:rsid w:val="00EB6F67"/>
    <w:rsid w:val="00EB76A3"/>
    <w:rsid w:val="00EB7739"/>
    <w:rsid w:val="00EB7865"/>
    <w:rsid w:val="00EC0B08"/>
    <w:rsid w:val="00EC15B6"/>
    <w:rsid w:val="00EC16AF"/>
    <w:rsid w:val="00EC1ACF"/>
    <w:rsid w:val="00EC29C6"/>
    <w:rsid w:val="00EC318E"/>
    <w:rsid w:val="00EC329F"/>
    <w:rsid w:val="00EC5BBE"/>
    <w:rsid w:val="00EC5C90"/>
    <w:rsid w:val="00EC63D0"/>
    <w:rsid w:val="00EC6D21"/>
    <w:rsid w:val="00EC71E5"/>
    <w:rsid w:val="00EC7E1C"/>
    <w:rsid w:val="00EC7FE9"/>
    <w:rsid w:val="00ED0474"/>
    <w:rsid w:val="00ED3179"/>
    <w:rsid w:val="00ED3B42"/>
    <w:rsid w:val="00ED3F5F"/>
    <w:rsid w:val="00ED6AFC"/>
    <w:rsid w:val="00ED7422"/>
    <w:rsid w:val="00ED7443"/>
    <w:rsid w:val="00ED7A6C"/>
    <w:rsid w:val="00ED7F6C"/>
    <w:rsid w:val="00EE1D88"/>
    <w:rsid w:val="00EE2406"/>
    <w:rsid w:val="00EE24F9"/>
    <w:rsid w:val="00EE25D1"/>
    <w:rsid w:val="00EE26AC"/>
    <w:rsid w:val="00EE271D"/>
    <w:rsid w:val="00EE2A01"/>
    <w:rsid w:val="00EE44C6"/>
    <w:rsid w:val="00EE44F0"/>
    <w:rsid w:val="00EE4DDF"/>
    <w:rsid w:val="00EE5620"/>
    <w:rsid w:val="00EE5F3F"/>
    <w:rsid w:val="00EE6F06"/>
    <w:rsid w:val="00EE7DFC"/>
    <w:rsid w:val="00EF057D"/>
    <w:rsid w:val="00EF1953"/>
    <w:rsid w:val="00EF19A0"/>
    <w:rsid w:val="00EF19E0"/>
    <w:rsid w:val="00EF3221"/>
    <w:rsid w:val="00EF3C42"/>
    <w:rsid w:val="00EF3EB2"/>
    <w:rsid w:val="00EF40F2"/>
    <w:rsid w:val="00EF4F60"/>
    <w:rsid w:val="00EF5523"/>
    <w:rsid w:val="00EF7940"/>
    <w:rsid w:val="00EF7B9C"/>
    <w:rsid w:val="00F002A9"/>
    <w:rsid w:val="00F00D2E"/>
    <w:rsid w:val="00F0124F"/>
    <w:rsid w:val="00F0141F"/>
    <w:rsid w:val="00F01B50"/>
    <w:rsid w:val="00F033BD"/>
    <w:rsid w:val="00F033EC"/>
    <w:rsid w:val="00F053AD"/>
    <w:rsid w:val="00F0689B"/>
    <w:rsid w:val="00F06CEC"/>
    <w:rsid w:val="00F102D2"/>
    <w:rsid w:val="00F10FF4"/>
    <w:rsid w:val="00F111FE"/>
    <w:rsid w:val="00F13145"/>
    <w:rsid w:val="00F14070"/>
    <w:rsid w:val="00F16146"/>
    <w:rsid w:val="00F16CC7"/>
    <w:rsid w:val="00F172DC"/>
    <w:rsid w:val="00F204F7"/>
    <w:rsid w:val="00F21667"/>
    <w:rsid w:val="00F217BF"/>
    <w:rsid w:val="00F2205D"/>
    <w:rsid w:val="00F24612"/>
    <w:rsid w:val="00F24B1A"/>
    <w:rsid w:val="00F250DB"/>
    <w:rsid w:val="00F25219"/>
    <w:rsid w:val="00F264F7"/>
    <w:rsid w:val="00F266AB"/>
    <w:rsid w:val="00F31A57"/>
    <w:rsid w:val="00F31F9B"/>
    <w:rsid w:val="00F329F7"/>
    <w:rsid w:val="00F33192"/>
    <w:rsid w:val="00F33860"/>
    <w:rsid w:val="00F33FD3"/>
    <w:rsid w:val="00F34B5F"/>
    <w:rsid w:val="00F3646D"/>
    <w:rsid w:val="00F366DC"/>
    <w:rsid w:val="00F36B4D"/>
    <w:rsid w:val="00F37939"/>
    <w:rsid w:val="00F37F15"/>
    <w:rsid w:val="00F40343"/>
    <w:rsid w:val="00F4078C"/>
    <w:rsid w:val="00F4085F"/>
    <w:rsid w:val="00F40C82"/>
    <w:rsid w:val="00F41052"/>
    <w:rsid w:val="00F41C84"/>
    <w:rsid w:val="00F41E5C"/>
    <w:rsid w:val="00F44307"/>
    <w:rsid w:val="00F44327"/>
    <w:rsid w:val="00F44809"/>
    <w:rsid w:val="00F45727"/>
    <w:rsid w:val="00F45873"/>
    <w:rsid w:val="00F458D9"/>
    <w:rsid w:val="00F46CA1"/>
    <w:rsid w:val="00F4752F"/>
    <w:rsid w:val="00F4759D"/>
    <w:rsid w:val="00F50784"/>
    <w:rsid w:val="00F509FC"/>
    <w:rsid w:val="00F53E63"/>
    <w:rsid w:val="00F557A9"/>
    <w:rsid w:val="00F568FC"/>
    <w:rsid w:val="00F57417"/>
    <w:rsid w:val="00F5768A"/>
    <w:rsid w:val="00F579F9"/>
    <w:rsid w:val="00F57F87"/>
    <w:rsid w:val="00F613D9"/>
    <w:rsid w:val="00F621B7"/>
    <w:rsid w:val="00F62AF6"/>
    <w:rsid w:val="00F62AF9"/>
    <w:rsid w:val="00F65A4D"/>
    <w:rsid w:val="00F66375"/>
    <w:rsid w:val="00F70CBE"/>
    <w:rsid w:val="00F7124C"/>
    <w:rsid w:val="00F72FDF"/>
    <w:rsid w:val="00F75138"/>
    <w:rsid w:val="00F76C3C"/>
    <w:rsid w:val="00F76D55"/>
    <w:rsid w:val="00F77346"/>
    <w:rsid w:val="00F7738D"/>
    <w:rsid w:val="00F807BF"/>
    <w:rsid w:val="00F8639C"/>
    <w:rsid w:val="00F869DC"/>
    <w:rsid w:val="00F9020F"/>
    <w:rsid w:val="00F93610"/>
    <w:rsid w:val="00F9665C"/>
    <w:rsid w:val="00F97016"/>
    <w:rsid w:val="00F976DE"/>
    <w:rsid w:val="00FA0808"/>
    <w:rsid w:val="00FA0B72"/>
    <w:rsid w:val="00FA387B"/>
    <w:rsid w:val="00FA38DD"/>
    <w:rsid w:val="00FA5070"/>
    <w:rsid w:val="00FA5DEE"/>
    <w:rsid w:val="00FA6268"/>
    <w:rsid w:val="00FA6661"/>
    <w:rsid w:val="00FA7057"/>
    <w:rsid w:val="00FB02A2"/>
    <w:rsid w:val="00FB1979"/>
    <w:rsid w:val="00FB2CAA"/>
    <w:rsid w:val="00FB397F"/>
    <w:rsid w:val="00FB4132"/>
    <w:rsid w:val="00FB427D"/>
    <w:rsid w:val="00FB5AA6"/>
    <w:rsid w:val="00FB61E3"/>
    <w:rsid w:val="00FB7DB3"/>
    <w:rsid w:val="00FC25A3"/>
    <w:rsid w:val="00FC32F9"/>
    <w:rsid w:val="00FC3584"/>
    <w:rsid w:val="00FC3922"/>
    <w:rsid w:val="00FC4E6B"/>
    <w:rsid w:val="00FC5CDA"/>
    <w:rsid w:val="00FC6161"/>
    <w:rsid w:val="00FC73CF"/>
    <w:rsid w:val="00FC7BFB"/>
    <w:rsid w:val="00FC7CEE"/>
    <w:rsid w:val="00FD196E"/>
    <w:rsid w:val="00FD20F7"/>
    <w:rsid w:val="00FD4CB7"/>
    <w:rsid w:val="00FD52C7"/>
    <w:rsid w:val="00FD66D0"/>
    <w:rsid w:val="00FD67A1"/>
    <w:rsid w:val="00FD6FCF"/>
    <w:rsid w:val="00FE3907"/>
    <w:rsid w:val="00FE3F05"/>
    <w:rsid w:val="00FE578F"/>
    <w:rsid w:val="00FE654D"/>
    <w:rsid w:val="00FF0F52"/>
    <w:rsid w:val="00FF1AAA"/>
    <w:rsid w:val="00FF2525"/>
    <w:rsid w:val="00FF2E1A"/>
    <w:rsid w:val="00FF40F8"/>
    <w:rsid w:val="00FF659B"/>
    <w:rsid w:val="00FF6CEE"/>
    <w:rsid w:val="00FF78BA"/>
    <w:rsid w:val="00FF7CE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32F37-6705-4CC6-9A94-E77A6A64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857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ConsPlusNormal">
    <w:name w:val="ConsPlusNormal"/>
    <w:rsid w:val="00AE4B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634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9A5AA2"/>
    <w:pPr>
      <w:spacing w:after="0" w:line="240" w:lineRule="auto"/>
    </w:pPr>
  </w:style>
  <w:style w:type="paragraph" w:customStyle="1" w:styleId="ConsPlusNonformat">
    <w:name w:val="ConsPlusNonformat"/>
    <w:uiPriority w:val="99"/>
    <w:rsid w:val="00342D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news-listitemtitle">
    <w:name w:val="news-list_item_title"/>
    <w:basedOn w:val="a"/>
    <w:rsid w:val="008B3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_link"/>
    <w:basedOn w:val="a"/>
    <w:rsid w:val="008C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C0A08"/>
    <w:rPr>
      <w:b/>
      <w:bCs/>
    </w:rPr>
  </w:style>
  <w:style w:type="paragraph" w:customStyle="1" w:styleId="revann">
    <w:name w:val="rev_ann"/>
    <w:basedOn w:val="a"/>
    <w:rsid w:val="008C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30A35"/>
    <w:rPr>
      <w:color w:val="800080" w:themeColor="followedHyperlink"/>
      <w:u w:val="single"/>
    </w:rPr>
  </w:style>
  <w:style w:type="character" w:customStyle="1" w:styleId="blk">
    <w:name w:val="blk"/>
    <w:basedOn w:val="a0"/>
    <w:rsid w:val="00F33192"/>
  </w:style>
  <w:style w:type="character" w:customStyle="1" w:styleId="b">
    <w:name w:val="b"/>
    <w:basedOn w:val="a0"/>
    <w:rsid w:val="00F33192"/>
  </w:style>
  <w:style w:type="paragraph" w:styleId="ae">
    <w:name w:val="Balloon Text"/>
    <w:basedOn w:val="a"/>
    <w:link w:val="af"/>
    <w:uiPriority w:val="99"/>
    <w:semiHidden/>
    <w:unhideWhenUsed/>
    <w:rsid w:val="0009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6ADD"/>
    <w:rPr>
      <w:rFonts w:ascii="Segoe UI" w:hAnsi="Segoe UI" w:cs="Segoe UI"/>
      <w:sz w:val="18"/>
      <w:szCs w:val="18"/>
    </w:rPr>
  </w:style>
  <w:style w:type="character" w:customStyle="1" w:styleId="ep">
    <w:name w:val="ep"/>
    <w:basedOn w:val="a0"/>
    <w:rsid w:val="008402B8"/>
  </w:style>
  <w:style w:type="paragraph" w:customStyle="1" w:styleId="pt-a-000001">
    <w:name w:val="pt-a-000001"/>
    <w:basedOn w:val="a"/>
    <w:rsid w:val="002F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F6E48"/>
  </w:style>
  <w:style w:type="character" w:customStyle="1" w:styleId="pt-a0-000003">
    <w:name w:val="pt-a0-000003"/>
    <w:basedOn w:val="a0"/>
    <w:rsid w:val="002F6E48"/>
  </w:style>
  <w:style w:type="character" w:customStyle="1" w:styleId="doccaption">
    <w:name w:val="doccaption"/>
    <w:basedOn w:val="a0"/>
    <w:rsid w:val="00E14B9C"/>
  </w:style>
  <w:style w:type="character" w:customStyle="1" w:styleId="10">
    <w:name w:val="Заголовок 1 Знак"/>
    <w:basedOn w:val="a0"/>
    <w:link w:val="1"/>
    <w:uiPriority w:val="9"/>
    <w:rsid w:val="006D5A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t-defaultparagraphfont-000014">
    <w:name w:val="pt-defaultparagraphfont-000014"/>
    <w:basedOn w:val="a0"/>
    <w:rsid w:val="00500266"/>
  </w:style>
  <w:style w:type="paragraph" w:customStyle="1" w:styleId="style-article">
    <w:name w:val="style-article"/>
    <w:basedOn w:val="a"/>
    <w:rsid w:val="006B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57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5">
    <w:name w:val="pt-a-000005"/>
    <w:basedOn w:val="a"/>
    <w:rsid w:val="00D6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4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4764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5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5215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2397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8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58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503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23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0325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0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43059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5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4563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6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409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18328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911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60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018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8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9286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cons/cgi/online.cgi?req=doc&amp;rnd=fWG35Q&amp;base=LAW&amp;n=462023" TargetMode="External"/><Relationship Id="rId13" Type="http://schemas.openxmlformats.org/officeDocument/2006/relationships/hyperlink" Target="https://storage.consultant.ru/site20/202312/13/fz_131223-475970.rtf" TargetMode="External"/><Relationship Id="rId18" Type="http://schemas.openxmlformats.org/officeDocument/2006/relationships/hyperlink" Target="https://www.consultant.ru/cons/cgi/online.cgi?req=doc&amp;rnd=lcsYcw&amp;base=LAW&amp;n=4656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cons/cgi/online.cgi?req=doc&amp;rnd=5QBtFg&amp;base=LAW&amp;n=464516" TargetMode="External"/><Relationship Id="rId17" Type="http://schemas.openxmlformats.org/officeDocument/2006/relationships/hyperlink" Target="https://www.consultant.ru/cons/cgi/online.cgi?req=doc&amp;rnd=lcsYcw&amp;base=LAW&amp;n=4655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000120231225000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cons/cgi/online.cgi?req=doc&amp;rnd=5QBtFg&amp;base=LAW&amp;n=4643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cons/cgi/online.cgi?req=doc&amp;rnd=nu7SXw&amp;base=LAW&amp;n=464770" TargetMode="External"/><Relationship Id="rId10" Type="http://schemas.openxmlformats.org/officeDocument/2006/relationships/hyperlink" Target="https://www.consultant.ru/cons/cgi/online.cgi?req=doc&amp;rnd=R6EWpA&amp;base=LAW&amp;n=46420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orage.consultant.ru/site20/202312/07/fz_071223-504954.pdf" TargetMode="External"/><Relationship Id="rId14" Type="http://schemas.openxmlformats.org/officeDocument/2006/relationships/hyperlink" Target="https://www.consultant.ru/cons/cgi/online.cgi?req=doc&amp;rnd=O6PKRQ&amp;base=LAW&amp;n=4646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AA2EE-4F9A-40E1-93FE-871A93D7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10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Джамбули В. Цирекидзе</cp:lastModifiedBy>
  <cp:revision>610</cp:revision>
  <cp:lastPrinted>2021-12-29T13:25:00Z</cp:lastPrinted>
  <dcterms:created xsi:type="dcterms:W3CDTF">2020-10-01T08:18:00Z</dcterms:created>
  <dcterms:modified xsi:type="dcterms:W3CDTF">2023-12-26T14:48:00Z</dcterms:modified>
</cp:coreProperties>
</file>